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7835" w14:textId="77777777" w:rsidR="00DA33FA" w:rsidRDefault="00000000">
      <w:pPr>
        <w:spacing w:beforeLines="50" w:before="156" w:afterLines="50" w:after="156" w:line="400" w:lineRule="exact"/>
        <w:ind w:firstLineChars="300" w:firstLine="723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/>
          <w:bCs/>
          <w:iCs/>
          <w:sz w:val="24"/>
        </w:rPr>
        <w:t>证券代码：603194                           证券简称：中力股份</w:t>
      </w:r>
    </w:p>
    <w:p w14:paraId="57AE5FCC" w14:textId="77777777" w:rsidR="00DA33FA" w:rsidRDefault="00000000">
      <w:pPr>
        <w:autoSpaceDE w:val="0"/>
        <w:autoSpaceDN w:val="0"/>
        <w:adjustRightInd w:val="0"/>
        <w:snapToGrid w:val="0"/>
        <w:ind w:left="141" w:hangingChars="50" w:hanging="141"/>
        <w:jc w:val="center"/>
        <w:rPr>
          <w:rFonts w:asciiTheme="minorEastAsia" w:eastAsiaTheme="minorEastAsia" w:hAnsiTheme="minorEastAsia" w:hint="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浙江中力机械股份有限公司投资者关系活动记录表</w:t>
      </w:r>
    </w:p>
    <w:p w14:paraId="579DE714" w14:textId="42CBB043" w:rsidR="00DA33FA" w:rsidRDefault="00000000">
      <w:pPr>
        <w:spacing w:line="400" w:lineRule="exac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编号：2025-00</w:t>
      </w:r>
      <w:r w:rsidR="00523713">
        <w:rPr>
          <w:rFonts w:ascii="宋体" w:hAnsi="宋体" w:hint="eastAsia"/>
          <w:bCs/>
          <w:iCs/>
          <w:sz w:val="24"/>
          <w:szCs w:val="24"/>
        </w:rPr>
        <w:t>8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6693"/>
      </w:tblGrid>
      <w:tr w:rsidR="00DA33FA" w14:paraId="29E81A26" w14:textId="77777777">
        <w:trPr>
          <w:trHeight w:val="2649"/>
        </w:trPr>
        <w:tc>
          <w:tcPr>
            <w:tcW w:w="1931" w:type="dxa"/>
            <w:shd w:val="clear" w:color="auto" w:fill="auto"/>
            <w:vAlign w:val="center"/>
          </w:tcPr>
          <w:p w14:paraId="5FB6DF87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05AA2227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活动类别</w:t>
            </w:r>
          </w:p>
          <w:p w14:paraId="6AECD90E" w14:textId="77777777" w:rsidR="00DA33FA" w:rsidRDefault="00DA33FA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1B4FD258" w14:textId="77777777" w:rsidR="00DA33FA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√特定对象调研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60452EF1" w14:textId="77777777" w:rsidR="00DA33FA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926BD80" w14:textId="77777777" w:rsidR="00DA33FA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E40AB32" w14:textId="0A278B67" w:rsidR="00DA33FA" w:rsidRDefault="00523713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51F472E2" w14:textId="77777777" w:rsidR="00DA33FA" w:rsidRDefault="00000000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DA33FA" w14:paraId="59C87D13" w14:textId="77777777">
        <w:trPr>
          <w:trHeight w:val="844"/>
        </w:trPr>
        <w:tc>
          <w:tcPr>
            <w:tcW w:w="1931" w:type="dxa"/>
            <w:shd w:val="clear" w:color="auto" w:fill="auto"/>
            <w:vAlign w:val="center"/>
          </w:tcPr>
          <w:p w14:paraId="483FF9AC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  <w:p w14:paraId="595A1B77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70DC9838" w14:textId="7BA1CEEA" w:rsidR="00DA33FA" w:rsidRDefault="008251D4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财通证券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广发基金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、广发证券、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广州或</w:t>
            </w:r>
            <w:proofErr w:type="gramStart"/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恪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国金证券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国寿安保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国泰海通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国泰基金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华创证券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华福证券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华商基金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华泰证券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华夏基金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红</w:t>
            </w:r>
            <w:proofErr w:type="gramStart"/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骅</w:t>
            </w:r>
            <w:proofErr w:type="gramEnd"/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投资、民生通</w:t>
            </w:r>
            <w:proofErr w:type="gramStart"/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惠资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管</w:t>
            </w:r>
            <w:proofErr w:type="gramEnd"/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Pr="008251D4">
              <w:rPr>
                <w:rFonts w:ascii="宋体" w:hAnsi="宋体" w:hint="eastAsia"/>
                <w:bCs/>
                <w:iCs/>
                <w:sz w:val="24"/>
                <w:szCs w:val="24"/>
              </w:rPr>
              <w:t>民生证券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顶天投资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上海合远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私募</w:t>
            </w:r>
            <w:proofErr w:type="gramEnd"/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上海运舟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私募</w:t>
            </w:r>
            <w:proofErr w:type="gramEnd"/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申万宏源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太平养老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、太平资产、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银华基金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长江证券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招商基金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浙商证券</w:t>
            </w:r>
            <w:proofErr w:type="gramEnd"/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中金公司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2D4EB5" w:rsidRP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中泰证券</w:t>
            </w:r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、中</w:t>
            </w:r>
            <w:proofErr w:type="gramStart"/>
            <w:r w:rsidR="002D4EB5">
              <w:rPr>
                <w:rFonts w:ascii="宋体" w:hAnsi="宋体" w:hint="eastAsia"/>
                <w:bCs/>
                <w:iCs/>
                <w:sz w:val="24"/>
                <w:szCs w:val="24"/>
              </w:rPr>
              <w:t>信建投</w:t>
            </w:r>
            <w:proofErr w:type="gramEnd"/>
          </w:p>
        </w:tc>
      </w:tr>
      <w:tr w:rsidR="00DA33FA" w14:paraId="6DDC7F36" w14:textId="77777777">
        <w:trPr>
          <w:trHeight w:val="588"/>
        </w:trPr>
        <w:tc>
          <w:tcPr>
            <w:tcW w:w="1931" w:type="dxa"/>
            <w:shd w:val="clear" w:color="auto" w:fill="auto"/>
            <w:vAlign w:val="center"/>
          </w:tcPr>
          <w:p w14:paraId="7B732EEB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0CDBF897" w14:textId="399CA390" w:rsidR="00DA33FA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2025年06月</w:t>
            </w:r>
            <w:r w:rsid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DA33FA" w14:paraId="3551741A" w14:textId="77777777">
        <w:trPr>
          <w:trHeight w:val="524"/>
        </w:trPr>
        <w:tc>
          <w:tcPr>
            <w:tcW w:w="1931" w:type="dxa"/>
            <w:shd w:val="clear" w:color="auto" w:fill="auto"/>
            <w:vAlign w:val="center"/>
          </w:tcPr>
          <w:p w14:paraId="3F0929F6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D9B9935" w14:textId="0B1F2F2D" w:rsidR="00DA33FA" w:rsidRDefault="0052371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湖北</w:t>
            </w:r>
            <w:r w:rsidRPr="00523713">
              <w:rPr>
                <w:rFonts w:ascii="Cambria Math" w:hAnsi="Cambria Math" w:cs="Cambria Math"/>
                <w:bCs/>
                <w:iCs/>
                <w:sz w:val="24"/>
                <w:szCs w:val="24"/>
              </w:rPr>
              <w:t>∙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襄阳</w:t>
            </w:r>
            <w:r>
              <w:rPr>
                <w:rFonts w:ascii="Cambria Math" w:hAnsi="Cambria Math" w:cs="Cambria Math" w:hint="eastAsia"/>
                <w:bCs/>
                <w:iCs/>
                <w:sz w:val="24"/>
                <w:szCs w:val="24"/>
              </w:rPr>
              <w:t>老河口</w:t>
            </w:r>
            <w:r w:rsidRPr="00523713">
              <w:rPr>
                <w:rFonts w:ascii="Cambria Math" w:hAnsi="Cambria Math" w:cs="Cambria Math"/>
                <w:bCs/>
                <w:iCs/>
                <w:sz w:val="24"/>
                <w:szCs w:val="24"/>
              </w:rPr>
              <w:t>∙</w:t>
            </w: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中力股份（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湖北工业园区</w:t>
            </w: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DA33FA" w14:paraId="1E2E09E4" w14:textId="77777777">
        <w:trPr>
          <w:trHeight w:val="702"/>
        </w:trPr>
        <w:tc>
          <w:tcPr>
            <w:tcW w:w="1931" w:type="dxa"/>
            <w:shd w:val="clear" w:color="auto" w:fill="auto"/>
            <w:vAlign w:val="center"/>
          </w:tcPr>
          <w:p w14:paraId="10DFC7DD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74032886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19DD806D" w14:textId="2FA001CA" w:rsidR="00523713" w:rsidRPr="00523713" w:rsidRDefault="00523713" w:rsidP="0052371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董事长、总经理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何金辉</w:t>
            </w:r>
          </w:p>
          <w:p w14:paraId="1A3BD100" w14:textId="013005B6" w:rsidR="00523713" w:rsidRDefault="00523713" w:rsidP="0052371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董事、财务负责人：</w:t>
            </w:r>
            <w:proofErr w:type="gramStart"/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汪时锋</w:t>
            </w:r>
            <w:proofErr w:type="gramEnd"/>
          </w:p>
          <w:p w14:paraId="38B59B27" w14:textId="078C37BF" w:rsidR="00523713" w:rsidRPr="00523713" w:rsidRDefault="00523713" w:rsidP="0052371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投资总监：柳晓宇</w:t>
            </w:r>
          </w:p>
          <w:p w14:paraId="38368235" w14:textId="03CDA700" w:rsidR="00DA33FA" w:rsidRDefault="00523713" w:rsidP="00523713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证券事务代表：吴碧青</w:t>
            </w:r>
          </w:p>
        </w:tc>
      </w:tr>
      <w:tr w:rsidR="00DA33FA" w14:paraId="16982FD3" w14:textId="77777777">
        <w:trPr>
          <w:trHeight w:val="2723"/>
        </w:trPr>
        <w:tc>
          <w:tcPr>
            <w:tcW w:w="1931" w:type="dxa"/>
            <w:shd w:val="clear" w:color="auto" w:fill="auto"/>
            <w:vAlign w:val="center"/>
          </w:tcPr>
          <w:p w14:paraId="673E331D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583BBDB8" w14:textId="77777777" w:rsidR="00DA33FA" w:rsidRDefault="00DA33FA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6E4270A1" w14:textId="25157D1F" w:rsidR="002D4EB5" w:rsidRDefault="002D4EB5" w:rsidP="002D4EB5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sz w:val="24"/>
                <w:szCs w:val="24"/>
              </w:rPr>
              <w:t>一、中力湖北工业园区参观</w:t>
            </w:r>
          </w:p>
          <w:p w14:paraId="4B8ADD26" w14:textId="04638413" w:rsidR="002D4EB5" w:rsidRPr="00DA2E08" w:rsidRDefault="002D4EB5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1.</w:t>
            </w:r>
            <w:r w:rsidR="00DA2E08"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乘坐无人智能观光</w:t>
            </w:r>
            <w:proofErr w:type="gramStart"/>
            <w:r w:rsidR="00DA2E08"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车参观</w:t>
            </w:r>
            <w:proofErr w:type="gramEnd"/>
            <w:r w:rsidR="00DA2E08"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园区；</w:t>
            </w:r>
          </w:p>
          <w:p w14:paraId="26886C00" w14:textId="6B0C964D" w:rsidR="00DA2E08" w:rsidRPr="00DA2E08" w:rsidRDefault="00DA2E08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2. </w:t>
            </w:r>
            <w:proofErr w:type="gramStart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数智展厅</w:t>
            </w:r>
            <w:proofErr w:type="gramEnd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参观体验；</w:t>
            </w:r>
          </w:p>
          <w:p w14:paraId="1B556440" w14:textId="4A8C0F6A" w:rsidR="00DA2E08" w:rsidRDefault="00DA2E08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3. </w:t>
            </w:r>
            <w:proofErr w:type="gramStart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数智技术</w:t>
            </w:r>
            <w:proofErr w:type="gramEnd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分享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介绍</w:t>
            </w:r>
            <w:r w:rsidR="00FA0531"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</w:p>
          <w:p w14:paraId="509F9B8F" w14:textId="7CF77478" w:rsidR="00DA2E08" w:rsidRDefault="00DA2E08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（1）</w:t>
            </w:r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W@W</w:t>
            </w:r>
            <w:proofErr w:type="gramStart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数智新仓</w:t>
            </w:r>
            <w:proofErr w:type="gramEnd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孪生技术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介绍</w:t>
            </w:r>
          </w:p>
          <w:p w14:paraId="72C3B698" w14:textId="6F77542F" w:rsidR="00DA2E08" w:rsidRDefault="00DA2E08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（2）</w:t>
            </w:r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机器人感知技术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介绍</w:t>
            </w:r>
          </w:p>
          <w:p w14:paraId="6282B7E7" w14:textId="47B38863" w:rsidR="00DA2E08" w:rsidRDefault="00DA2E08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（3）</w:t>
            </w:r>
            <w:proofErr w:type="gramStart"/>
            <w:r w:rsidRPr="00DA2E08">
              <w:rPr>
                <w:rFonts w:ascii="宋体" w:hAnsi="宋体" w:hint="eastAsia"/>
                <w:bCs/>
                <w:iCs/>
                <w:sz w:val="24"/>
                <w:szCs w:val="24"/>
              </w:rPr>
              <w:t>具身机器人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技术介绍</w:t>
            </w:r>
          </w:p>
          <w:p w14:paraId="20A870F6" w14:textId="77777777" w:rsidR="009572F5" w:rsidRDefault="009572F5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55E2DA40" w14:textId="439763D7" w:rsidR="00DA2E08" w:rsidRPr="00AA5CA4" w:rsidRDefault="00DA2E08" w:rsidP="002D4EB5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AA5CA4">
              <w:rPr>
                <w:rFonts w:ascii="宋体" w:hAnsi="宋体" w:hint="eastAsia"/>
                <w:b/>
                <w:iCs/>
                <w:sz w:val="24"/>
                <w:szCs w:val="24"/>
              </w:rPr>
              <w:lastRenderedPageBreak/>
              <w:t>二、互动交流</w:t>
            </w:r>
          </w:p>
          <w:p w14:paraId="56F0A4C4" w14:textId="225AEC30" w:rsidR="001624AA" w:rsidRPr="001624AA" w:rsidRDefault="00AA5CA4" w:rsidP="001624AA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1.</w:t>
            </w:r>
            <w:r w:rsidR="001624AA">
              <w:rPr>
                <w:rFonts w:ascii="宋体" w:hAnsi="宋体" w:hint="eastAsia"/>
                <w:bCs/>
                <w:iCs/>
                <w:sz w:val="24"/>
                <w:szCs w:val="24"/>
              </w:rPr>
              <w:t>公司的基本特点</w:t>
            </w:r>
          </w:p>
          <w:p w14:paraId="3AD7C21C" w14:textId="719B41B4" w:rsidR="001624AA" w:rsidRDefault="001624AA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（1）</w:t>
            </w:r>
            <w:r w:rsidRPr="001624AA">
              <w:rPr>
                <w:rFonts w:ascii="宋体" w:hAnsi="宋体" w:hint="eastAsia"/>
                <w:bCs/>
                <w:iCs/>
                <w:sz w:val="24"/>
                <w:szCs w:val="24"/>
              </w:rPr>
              <w:t>产品驱动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Pr="001624AA">
              <w:rPr>
                <w:rFonts w:ascii="宋体" w:hAnsi="宋体" w:hint="eastAsia"/>
                <w:bCs/>
                <w:iCs/>
                <w:sz w:val="24"/>
                <w:szCs w:val="24"/>
              </w:rPr>
              <w:t>通过创新产品驱动，在实现从手动搬运到电动搬运的基础上，公司全力推动从柴油叉车到锂电叉车的绿色革命，并且正在朝机器人搬运的方向大步推进，努力实现绿色搬运、智能搬运和数字搬运。</w:t>
            </w:r>
          </w:p>
          <w:p w14:paraId="5F6D8B27" w14:textId="17A29265" w:rsidR="001624AA" w:rsidRDefault="001624AA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（2）</w:t>
            </w:r>
            <w:r w:rsidRPr="001624AA">
              <w:rPr>
                <w:rFonts w:ascii="宋体" w:hAnsi="宋体" w:hint="eastAsia"/>
                <w:bCs/>
                <w:iCs/>
                <w:sz w:val="24"/>
                <w:szCs w:val="24"/>
              </w:rPr>
              <w:t>技术创新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Pr="001624AA">
              <w:rPr>
                <w:rFonts w:ascii="宋体" w:hAnsi="宋体" w:hint="eastAsia"/>
                <w:bCs/>
                <w:iCs/>
                <w:sz w:val="24"/>
                <w:szCs w:val="24"/>
              </w:rPr>
              <w:t>技术创新优势是公司的核心竞争力之一，随着机动工业车辆行业及下游市场的不断发展，市场对于叉车产品技术先进性和创新性的要求不断提升，从而要求叉车生产企业具备更强的技术研发能力，需要持续进行技术创新，推出符合市场需求的产品，只有真正具备核心技术优势的企业才能在行业中持续保持领先地位。</w:t>
            </w:r>
            <w:r w:rsid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故而公司始终高度重视技术创新，</w:t>
            </w:r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积极开展新产品研发，拓展产品矩阵，优化产品结构。</w:t>
            </w:r>
          </w:p>
          <w:p w14:paraId="724B73CE" w14:textId="44AEC8C0" w:rsidR="001624AA" w:rsidRDefault="001624AA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（3）</w:t>
            </w:r>
            <w:r w:rsidRPr="001624AA">
              <w:rPr>
                <w:rFonts w:ascii="宋体" w:hAnsi="宋体" w:hint="eastAsia"/>
                <w:bCs/>
                <w:iCs/>
                <w:sz w:val="24"/>
                <w:szCs w:val="24"/>
              </w:rPr>
              <w:t>全球化</w:t>
            </w:r>
            <w:r w:rsid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公司发展过程中</w:t>
            </w:r>
            <w:proofErr w:type="gramStart"/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秉承着</w:t>
            </w:r>
            <w:proofErr w:type="gramEnd"/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国际化理念，坚持以用户为中心，积极开拓国内市场的同时也大力拓展海外市场，搭建国际化团队，加快全球布局，目前已在美洲、欧洲、东南亚等区域的主要国家建立起稳定的服务网络。公司的全球化优势具体体现</w:t>
            </w:r>
            <w:r w:rsid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在</w:t>
            </w:r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全球化布局较早</w:t>
            </w:r>
            <w:r w:rsid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、采用</w:t>
            </w:r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本地化运营模式</w:t>
            </w:r>
            <w:r w:rsid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862FD7" w:rsidRP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充分重视国际化规则</w:t>
            </w:r>
            <w:r w:rsidR="00862FD7">
              <w:rPr>
                <w:rFonts w:ascii="宋体" w:hAnsi="宋体" w:hint="eastAsia"/>
                <w:bCs/>
                <w:iCs/>
                <w:sz w:val="24"/>
                <w:szCs w:val="24"/>
              </w:rPr>
              <w:t>等方面。</w:t>
            </w:r>
          </w:p>
          <w:p w14:paraId="4CC21B0A" w14:textId="77777777" w:rsidR="002A1DD2" w:rsidRDefault="002A1DD2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4A5CBF0C" w14:textId="0D55744A" w:rsidR="002A1DD2" w:rsidRDefault="002A1DD2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2.</w:t>
            </w:r>
            <w:r w:rsid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智能搬运布局</w:t>
            </w:r>
          </w:p>
          <w:p w14:paraId="15DDA048" w14:textId="413A36BA" w:rsidR="00F13448" w:rsidRDefault="00F13448" w:rsidP="00F13448">
            <w:pPr>
              <w:spacing w:line="480" w:lineRule="atLeast"/>
              <w:ind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力数智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从产品级、模式级、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系统级三层次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布局智能搬运，推进整个搬运行业物料移动方式转型升级，目前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全系搬马机器人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涵盖搬运、堆高、顶升、牵引、平衡重式、前移式等，多机协同，共同实现智能搬运。</w:t>
            </w:r>
          </w:p>
          <w:p w14:paraId="25643F87" w14:textId="16CB594A" w:rsidR="00F13448" w:rsidRPr="00F13448" w:rsidRDefault="00F13448" w:rsidP="00F13448">
            <w:pPr>
              <w:pStyle w:val="aa"/>
              <w:numPr>
                <w:ilvl w:val="0"/>
                <w:numId w:val="5"/>
              </w:numPr>
              <w:spacing w:line="480" w:lineRule="atLeast"/>
              <w:ind w:firstLineChars="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产品级：通过自动搬运车，解决物料点到点的自动搬运问题；</w:t>
            </w:r>
          </w:p>
          <w:p w14:paraId="7235D8CE" w14:textId="6DF8F29C" w:rsidR="00F13448" w:rsidRDefault="00F13448" w:rsidP="00F13448">
            <w:pPr>
              <w:pStyle w:val="aa"/>
              <w:numPr>
                <w:ilvl w:val="0"/>
                <w:numId w:val="5"/>
              </w:numPr>
              <w:spacing w:line="480" w:lineRule="atLeast"/>
              <w:ind w:firstLineChars="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模式级：通过1个产品+1个智能方案，解决1个行业（场景）的1类问题；</w:t>
            </w:r>
          </w:p>
          <w:p w14:paraId="0A8C75C0" w14:textId="4715BDA5" w:rsidR="00F13448" w:rsidRDefault="00F13448" w:rsidP="00F13448">
            <w:pPr>
              <w:pStyle w:val="aa"/>
              <w:numPr>
                <w:ilvl w:val="0"/>
                <w:numId w:val="5"/>
              </w:numPr>
              <w:spacing w:line="480" w:lineRule="atLeast"/>
              <w:ind w:firstLineChars="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系统级：</w:t>
            </w:r>
            <w:proofErr w:type="gramStart"/>
            <w:r w:rsidRP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数智大脑</w:t>
            </w:r>
            <w:proofErr w:type="gramEnd"/>
            <w:r w:rsidRP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DAS+</w:t>
            </w:r>
            <w:proofErr w:type="gramStart"/>
            <w:r w:rsidRP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模式级</w:t>
            </w:r>
            <w:proofErr w:type="gramEnd"/>
            <w:r w:rsidRP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+</w:t>
            </w:r>
            <w:proofErr w:type="gramStart"/>
            <w:r w:rsidRPr="00F13448">
              <w:rPr>
                <w:rFonts w:ascii="宋体" w:hAnsi="宋体" w:hint="eastAsia"/>
                <w:bCs/>
                <w:iCs/>
                <w:sz w:val="24"/>
                <w:szCs w:val="24"/>
              </w:rPr>
              <w:t>全系搬马机器人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，实现供应链、生产端、需求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端的全流程数智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化管理</w:t>
            </w:r>
          </w:p>
          <w:p w14:paraId="064FC5C1" w14:textId="77777777" w:rsidR="006526A4" w:rsidRDefault="006526A4" w:rsidP="006526A4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30140719" w14:textId="33B60504" w:rsidR="006526A4" w:rsidRDefault="006526A4" w:rsidP="006526A4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3.</w:t>
            </w:r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无人叉车竞争格局</w:t>
            </w:r>
          </w:p>
          <w:p w14:paraId="1CFD2049" w14:textId="77777777" w:rsidR="00E731FF" w:rsidRDefault="00E731FF" w:rsidP="00E731F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智能物流不存在竞争，因为产品形态是多样的，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重点在于</w:t>
            </w: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场景理解力。</w:t>
            </w:r>
          </w:p>
          <w:p w14:paraId="16449C75" w14:textId="625720EF" w:rsidR="00E731FF" w:rsidRDefault="009572F5" w:rsidP="00E731F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例如，</w:t>
            </w:r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公司给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某</w:t>
            </w:r>
            <w:r w:rsid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客户</w:t>
            </w:r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做了三年的</w:t>
            </w:r>
            <w:proofErr w:type="gramStart"/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模式级</w:t>
            </w:r>
            <w:proofErr w:type="gramEnd"/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试用，投入几百台设备，</w:t>
            </w:r>
            <w:r w:rsid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直至成功落地，</w:t>
            </w:r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就是因为公司具备场景的理解力，能够利用最新技术解决客户</w:t>
            </w:r>
            <w:r w:rsid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的痛点</w:t>
            </w:r>
            <w:r w:rsidR="00E731FF"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问题。</w:t>
            </w:r>
          </w:p>
          <w:p w14:paraId="1D1CE454" w14:textId="2AE3F430" w:rsidR="00E731FF" w:rsidRDefault="00E731FF" w:rsidP="00E731F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如果说公司在一个传统行业，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之前</w:t>
            </w: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能够靠电动</w:t>
            </w:r>
            <w:proofErr w:type="gramStart"/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化做到</w:t>
            </w:r>
            <w:proofErr w:type="gramEnd"/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全球前列，当行业过渡到智能化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时</w:t>
            </w: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相信现在</w:t>
            </w: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一定也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能够</w:t>
            </w:r>
            <w:r w:rsidRPr="00E731FF">
              <w:rPr>
                <w:rFonts w:ascii="宋体" w:hAnsi="宋体" w:hint="eastAsia"/>
                <w:bCs/>
                <w:iCs/>
                <w:sz w:val="24"/>
                <w:szCs w:val="24"/>
              </w:rPr>
              <w:t>迸发出很大的力量。</w:t>
            </w:r>
          </w:p>
          <w:p w14:paraId="309449BD" w14:textId="77777777" w:rsidR="0009705E" w:rsidRPr="006526A4" w:rsidRDefault="0009705E" w:rsidP="00E731FF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6426A230" w14:textId="538B770D" w:rsidR="00DA2E08" w:rsidRPr="009572F5" w:rsidRDefault="00DA2E08" w:rsidP="002D4EB5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9572F5">
              <w:rPr>
                <w:rFonts w:ascii="宋体" w:hAnsi="宋体" w:hint="eastAsia"/>
                <w:b/>
                <w:iCs/>
                <w:sz w:val="24"/>
                <w:szCs w:val="24"/>
              </w:rPr>
              <w:t>三、中力年度创新发布大会</w:t>
            </w:r>
          </w:p>
          <w:p w14:paraId="24E4677D" w14:textId="77777777" w:rsidR="001E7AAB" w:rsidRDefault="009572F5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1.从需求</w:t>
            </w:r>
            <w:r w:rsidR="001E7AAB">
              <w:rPr>
                <w:rFonts w:ascii="宋体" w:hAnsi="宋体" w:hint="eastAsia"/>
                <w:bCs/>
                <w:iCs/>
                <w:sz w:val="24"/>
                <w:szCs w:val="24"/>
              </w:rPr>
              <w:t>拉动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到技术</w:t>
            </w:r>
            <w:r w:rsidR="001E7AAB">
              <w:rPr>
                <w:rFonts w:ascii="宋体" w:hAnsi="宋体" w:hint="eastAsia"/>
                <w:bCs/>
                <w:iCs/>
                <w:sz w:val="24"/>
                <w:szCs w:val="24"/>
              </w:rPr>
              <w:t>驱动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</w:p>
          <w:p w14:paraId="4523889A" w14:textId="5FD90D69" w:rsidR="00DA2E08" w:rsidRDefault="001E7AAB" w:rsidP="001E7AAB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公司通过技术驱动取得了小金刚、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油改电的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成功，促进了整个行业的快速发展。现在在新仓储、绿色再制造领域积极布局，实现新的增长。</w:t>
            </w:r>
          </w:p>
          <w:p w14:paraId="6829E6F4" w14:textId="77777777" w:rsidR="00964EC8" w:rsidRDefault="00964EC8" w:rsidP="001E7AAB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4C6D3041" w14:textId="2CB2BBBD" w:rsidR="001E7AAB" w:rsidRDefault="001E7AAB" w:rsidP="002D4EB5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2.从低开到长期主义，为将来投入：</w:t>
            </w:r>
          </w:p>
          <w:p w14:paraId="115BDEFC" w14:textId="035359EB" w:rsidR="001E7AAB" w:rsidRDefault="001E7AAB" w:rsidP="006E316F">
            <w:pPr>
              <w:spacing w:line="480" w:lineRule="atLeast"/>
              <w:ind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1E7AAB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直面内卷，</w:t>
            </w:r>
            <w:r w:rsidRPr="001E7AAB">
              <w:rPr>
                <w:rFonts w:ascii="宋体" w:hAnsi="宋体" w:hint="eastAsia"/>
                <w:bCs/>
                <w:iCs/>
                <w:sz w:val="24"/>
                <w:szCs w:val="24"/>
              </w:rPr>
              <w:t>通过技术创新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降低成本打开新市场</w:t>
            </w:r>
            <w:r w:rsidR="006E316F">
              <w:rPr>
                <w:rFonts w:ascii="宋体" w:hAnsi="宋体" w:hint="eastAsia"/>
                <w:bCs/>
                <w:iCs/>
                <w:sz w:val="24"/>
                <w:szCs w:val="24"/>
              </w:rPr>
              <w:t>，现场展示部分降本新品车型；</w:t>
            </w:r>
          </w:p>
          <w:p w14:paraId="7C95365C" w14:textId="3C0EFEB7" w:rsidR="006E316F" w:rsidRDefault="006E316F" w:rsidP="006E316F">
            <w:pPr>
              <w:spacing w:line="480" w:lineRule="atLeast"/>
              <w:ind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高走是提升价值，是服务、是长期主义，公司</w:t>
            </w:r>
            <w:r w:rsidR="00964EC8">
              <w:rPr>
                <w:rFonts w:ascii="宋体" w:hAnsi="宋体" w:hint="eastAsia"/>
                <w:bCs/>
                <w:iCs/>
                <w:sz w:val="24"/>
                <w:szCs w:val="24"/>
              </w:rPr>
              <w:t>一方面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将油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改电进行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到底，诸如档口物流中力换电站、全行业首创模块化单元电池、集最前沿技术于一身的第四代油改电、短轴距高性能油改电、高压电动越野叉</w:t>
            </w:r>
            <w:r w:rsidR="00964EC8">
              <w:rPr>
                <w:rFonts w:ascii="宋体" w:hAnsi="宋体" w:hint="eastAsia"/>
                <w:bCs/>
                <w:iCs/>
                <w:sz w:val="24"/>
                <w:szCs w:val="24"/>
              </w:rPr>
              <w:t>车、高压电动伸缩臂等；另一方面着力行业定制、搬运细分、仓储升高等。</w:t>
            </w:r>
          </w:p>
          <w:p w14:paraId="293696A9" w14:textId="77777777" w:rsidR="00964EC8" w:rsidRDefault="00964EC8" w:rsidP="006E316F">
            <w:pPr>
              <w:spacing w:line="480" w:lineRule="atLeast"/>
              <w:ind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2C42104B" w14:textId="51D300AA" w:rsidR="00964EC8" w:rsidRDefault="00964EC8" w:rsidP="00964EC8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3.从搬运到移动，搬运的是物理物料，是做设备；移动的是数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字物料，是做运行：</w:t>
            </w:r>
          </w:p>
          <w:p w14:paraId="2E0A0662" w14:textId="67AC09B3" w:rsidR="00964EC8" w:rsidRDefault="00964EC8" w:rsidP="00964EC8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（1）新仓储-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数智新仓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适用于数智高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窄库、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数智密集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库、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数智料箱库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</w:p>
          <w:p w14:paraId="7F1C1DAF" w14:textId="30B88520" w:rsidR="00964EC8" w:rsidRDefault="00964EC8" w:rsidP="00964EC8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（2）新装卸-智能装卸，实现标准化、数字化载体，侧向智能装卸，无人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物流车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智能装卸、集装箱智能装卸等；</w:t>
            </w:r>
          </w:p>
          <w:p w14:paraId="42794309" w14:textId="63CA3C3F" w:rsidR="00964EC8" w:rsidRDefault="00964EC8" w:rsidP="00964EC8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（3）智能转运</w:t>
            </w:r>
            <w:r w:rsidR="0009705E">
              <w:rPr>
                <w:rFonts w:ascii="宋体" w:hAnsi="宋体" w:hint="eastAsia"/>
                <w:bCs/>
                <w:iCs/>
                <w:sz w:val="24"/>
                <w:szCs w:val="24"/>
              </w:rPr>
              <w:t>：万物数字化、</w:t>
            </w:r>
            <w:proofErr w:type="gramStart"/>
            <w:r w:rsidR="0009705E">
              <w:rPr>
                <w:rFonts w:ascii="宋体" w:hAnsi="宋体" w:hint="eastAsia"/>
                <w:bCs/>
                <w:iCs/>
                <w:sz w:val="24"/>
                <w:szCs w:val="24"/>
              </w:rPr>
              <w:t>具身拣料</w:t>
            </w:r>
            <w:proofErr w:type="gramEnd"/>
            <w:r w:rsidR="0009705E">
              <w:rPr>
                <w:rFonts w:ascii="宋体" w:hAnsi="宋体" w:hint="eastAsia"/>
                <w:bCs/>
                <w:iCs/>
                <w:sz w:val="24"/>
                <w:szCs w:val="24"/>
              </w:rPr>
              <w:t>，为特定商业模式开发系统专用智能车等。</w:t>
            </w:r>
          </w:p>
          <w:p w14:paraId="5D993D87" w14:textId="77777777" w:rsidR="0009705E" w:rsidRDefault="0009705E" w:rsidP="00964EC8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028D4CE1" w14:textId="3FC83B5A" w:rsidR="0009705E" w:rsidRPr="00964EC8" w:rsidRDefault="0009705E" w:rsidP="00964EC8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4.数字化、智能化及AI必将迅速改变生产力，作为生产关系的销售方式、制造方式、售后方式必须应变而变。</w:t>
            </w:r>
          </w:p>
          <w:p w14:paraId="1FA5D25D" w14:textId="77777777" w:rsidR="00DA33FA" w:rsidRPr="00D3401F" w:rsidRDefault="00DA33FA" w:rsidP="00AA5CA4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</w:p>
        </w:tc>
      </w:tr>
      <w:tr w:rsidR="00DA33FA" w14:paraId="542D15DD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76F6A13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38454321" w14:textId="77777777" w:rsidR="00DA33FA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DA33FA" w14:paraId="286E56AA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0ACA70F" w14:textId="77777777" w:rsidR="00DA33FA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5A91DA3E" w14:textId="1EA8E888" w:rsidR="00DA33FA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</w:t>
            </w:r>
            <w:r w:rsid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23713">
              <w:rPr>
                <w:rFonts w:ascii="宋体" w:hAnsi="宋体" w:hint="eastAsia"/>
                <w:bCs/>
                <w:iCs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03B5AC76" w14:textId="77777777" w:rsidR="00DA33FA" w:rsidRDefault="00DA33FA"/>
    <w:sectPr w:rsidR="00DA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1F0"/>
    <w:multiLevelType w:val="hybridMultilevel"/>
    <w:tmpl w:val="26C6D984"/>
    <w:lvl w:ilvl="0" w:tplc="4DF645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7DB653F"/>
    <w:multiLevelType w:val="hybridMultilevel"/>
    <w:tmpl w:val="0A42E2FE"/>
    <w:lvl w:ilvl="0" w:tplc="2B26CB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AD96E17"/>
    <w:multiLevelType w:val="singleLevel"/>
    <w:tmpl w:val="1AD96E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D844E6F"/>
    <w:multiLevelType w:val="hybridMultilevel"/>
    <w:tmpl w:val="3D90331C"/>
    <w:lvl w:ilvl="0" w:tplc="F4B670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9652447"/>
    <w:multiLevelType w:val="hybridMultilevel"/>
    <w:tmpl w:val="672C7F08"/>
    <w:lvl w:ilvl="0" w:tplc="1ADE3D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21870630">
    <w:abstractNumId w:val="2"/>
  </w:num>
  <w:num w:numId="2" w16cid:durableId="1352797595">
    <w:abstractNumId w:val="0"/>
  </w:num>
  <w:num w:numId="3" w16cid:durableId="801389084">
    <w:abstractNumId w:val="4"/>
  </w:num>
  <w:num w:numId="4" w16cid:durableId="271401874">
    <w:abstractNumId w:val="3"/>
  </w:num>
  <w:num w:numId="5" w16cid:durableId="160919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zZmUwOTBlYTVlMmIzMWQ1NjQ2Y2Y2ZjQwNjc4M2MifQ=="/>
  </w:docVars>
  <w:rsids>
    <w:rsidRoot w:val="006B0E6C"/>
    <w:rsid w:val="00012FF9"/>
    <w:rsid w:val="00026B32"/>
    <w:rsid w:val="000319E4"/>
    <w:rsid w:val="000567C9"/>
    <w:rsid w:val="000725F0"/>
    <w:rsid w:val="0007685E"/>
    <w:rsid w:val="0009705E"/>
    <w:rsid w:val="000B749A"/>
    <w:rsid w:val="000E5E3F"/>
    <w:rsid w:val="00102412"/>
    <w:rsid w:val="001471A8"/>
    <w:rsid w:val="001624AA"/>
    <w:rsid w:val="001B3C99"/>
    <w:rsid w:val="001C7E6F"/>
    <w:rsid w:val="001D4ADB"/>
    <w:rsid w:val="001E7AAB"/>
    <w:rsid w:val="002506CB"/>
    <w:rsid w:val="002738EB"/>
    <w:rsid w:val="002A1DD2"/>
    <w:rsid w:val="002A5AE9"/>
    <w:rsid w:val="002C236D"/>
    <w:rsid w:val="002D4EB5"/>
    <w:rsid w:val="002E4C56"/>
    <w:rsid w:val="00341F42"/>
    <w:rsid w:val="00353A22"/>
    <w:rsid w:val="00390F87"/>
    <w:rsid w:val="003A2F8E"/>
    <w:rsid w:val="00400BF7"/>
    <w:rsid w:val="00402F61"/>
    <w:rsid w:val="00406E0C"/>
    <w:rsid w:val="004141EC"/>
    <w:rsid w:val="004679DD"/>
    <w:rsid w:val="0048673F"/>
    <w:rsid w:val="004B273D"/>
    <w:rsid w:val="004B50E8"/>
    <w:rsid w:val="00507C47"/>
    <w:rsid w:val="00523713"/>
    <w:rsid w:val="005A1266"/>
    <w:rsid w:val="005D4382"/>
    <w:rsid w:val="005D5D85"/>
    <w:rsid w:val="00607ACD"/>
    <w:rsid w:val="00637635"/>
    <w:rsid w:val="006526A4"/>
    <w:rsid w:val="00656DA9"/>
    <w:rsid w:val="006627D7"/>
    <w:rsid w:val="006665D0"/>
    <w:rsid w:val="00677225"/>
    <w:rsid w:val="00684C11"/>
    <w:rsid w:val="00687C01"/>
    <w:rsid w:val="006B0E6C"/>
    <w:rsid w:val="006B7EA4"/>
    <w:rsid w:val="006E316F"/>
    <w:rsid w:val="006E5E91"/>
    <w:rsid w:val="00711003"/>
    <w:rsid w:val="00733B61"/>
    <w:rsid w:val="007A7869"/>
    <w:rsid w:val="007E4680"/>
    <w:rsid w:val="007F5CBB"/>
    <w:rsid w:val="008251D4"/>
    <w:rsid w:val="0082608C"/>
    <w:rsid w:val="00834152"/>
    <w:rsid w:val="00847741"/>
    <w:rsid w:val="00862FD7"/>
    <w:rsid w:val="0088003D"/>
    <w:rsid w:val="008920C5"/>
    <w:rsid w:val="008A05FF"/>
    <w:rsid w:val="008B50AF"/>
    <w:rsid w:val="008C2311"/>
    <w:rsid w:val="008D6036"/>
    <w:rsid w:val="008F7B68"/>
    <w:rsid w:val="00915919"/>
    <w:rsid w:val="0094524F"/>
    <w:rsid w:val="0095082C"/>
    <w:rsid w:val="009572F5"/>
    <w:rsid w:val="00964EC8"/>
    <w:rsid w:val="009A7C52"/>
    <w:rsid w:val="009B74E9"/>
    <w:rsid w:val="009C0D7B"/>
    <w:rsid w:val="009E28F7"/>
    <w:rsid w:val="009F7FC9"/>
    <w:rsid w:val="00A14C40"/>
    <w:rsid w:val="00A55DD9"/>
    <w:rsid w:val="00A721C6"/>
    <w:rsid w:val="00AA5CA4"/>
    <w:rsid w:val="00AC10E3"/>
    <w:rsid w:val="00AF58D5"/>
    <w:rsid w:val="00B540CC"/>
    <w:rsid w:val="00B5502C"/>
    <w:rsid w:val="00B9522E"/>
    <w:rsid w:val="00BA22D8"/>
    <w:rsid w:val="00BA7566"/>
    <w:rsid w:val="00BB062A"/>
    <w:rsid w:val="00C04C5F"/>
    <w:rsid w:val="00C1199C"/>
    <w:rsid w:val="00C34A89"/>
    <w:rsid w:val="00C42A9B"/>
    <w:rsid w:val="00C43D8D"/>
    <w:rsid w:val="00CA4B6F"/>
    <w:rsid w:val="00CE453C"/>
    <w:rsid w:val="00D275D1"/>
    <w:rsid w:val="00D3401F"/>
    <w:rsid w:val="00DA2E08"/>
    <w:rsid w:val="00DA33FA"/>
    <w:rsid w:val="00E21A42"/>
    <w:rsid w:val="00E60C15"/>
    <w:rsid w:val="00E63305"/>
    <w:rsid w:val="00E70E7E"/>
    <w:rsid w:val="00E731FF"/>
    <w:rsid w:val="00E977B9"/>
    <w:rsid w:val="00ED2E98"/>
    <w:rsid w:val="00F0255E"/>
    <w:rsid w:val="00F13448"/>
    <w:rsid w:val="00FA0531"/>
    <w:rsid w:val="00FB0A30"/>
    <w:rsid w:val="00FB63DB"/>
    <w:rsid w:val="00FD5FFE"/>
    <w:rsid w:val="00FF0C19"/>
    <w:rsid w:val="097C2730"/>
    <w:rsid w:val="2C7E555C"/>
    <w:rsid w:val="2FA6283A"/>
    <w:rsid w:val="32580DB8"/>
    <w:rsid w:val="333F7FD5"/>
    <w:rsid w:val="526C7226"/>
    <w:rsid w:val="702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63D7"/>
  <w15:docId w15:val="{5C285278-B3F7-4DAF-9318-9875A41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张园园</dc:creator>
  <cp:lastModifiedBy>碧青 吴</cp:lastModifiedBy>
  <cp:revision>47</cp:revision>
  <dcterms:created xsi:type="dcterms:W3CDTF">2021-03-02T08:03:00Z</dcterms:created>
  <dcterms:modified xsi:type="dcterms:W3CDTF">2025-07-01T06:11:00Z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2429ADD048354AA4A507D279BED5651D_13</vt:lpwstr>
  </property>
  <property fmtid="{D5CDD505-2E9C-101B-9397-08002B2CF9AE}" pid="4" name="KSOTemplateDocerSaveRecord">
    <vt:lpwstr>eyJoZGlkIjoiOWMxZWJkZDA1MDVhNjk5ZWMxNGJkMmRhMWNjOTg5YTgiLCJ1c2VySWQiOiI2NTU4MTI4NzQifQ==</vt:lpwstr>
  </property>
</Properties>
</file>