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0F009">
      <w:pPr>
        <w:spacing w:before="156" w:beforeLines="50" w:after="156" w:afterLines="50" w:line="400" w:lineRule="exact"/>
        <w:rPr>
          <w:rFonts w:hint="eastAsia"/>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601015                             </w:t>
      </w:r>
      <w:r>
        <w:rPr>
          <w:rFonts w:hAnsi="宋体"/>
          <w:bCs/>
          <w:iCs/>
          <w:color w:val="000000"/>
          <w:sz w:val="24"/>
        </w:rPr>
        <w:t>证券简称：</w:t>
      </w:r>
      <w:r>
        <w:rPr>
          <w:color w:val="000000"/>
          <w:sz w:val="24"/>
        </w:rPr>
        <w:t>陕西黑猫</w:t>
      </w:r>
    </w:p>
    <w:p w14:paraId="1859A44A">
      <w:pPr>
        <w:spacing w:before="156" w:beforeLines="50" w:after="156" w:afterLines="50" w:line="400" w:lineRule="exact"/>
        <w:jc w:val="center"/>
        <w:rPr>
          <w:rFonts w:hint="default" w:ascii="宋体" w:hAnsi="宋体"/>
          <w:b/>
          <w:bCs/>
          <w:iCs/>
          <w:color w:val="000000"/>
          <w:sz w:val="32"/>
          <w:szCs w:val="32"/>
        </w:rPr>
      </w:pPr>
    </w:p>
    <w:p w14:paraId="62960528">
      <w:pPr>
        <w:spacing w:before="156" w:beforeLines="50" w:after="156" w:afterLines="50" w:line="400" w:lineRule="exact"/>
        <w:jc w:val="center"/>
        <w:rPr>
          <w:rFonts w:hint="eastAsia" w:ascii="宋体" w:hAnsi="宋体"/>
          <w:bCs/>
          <w:iCs/>
          <w:color w:val="000000"/>
          <w:sz w:val="24"/>
        </w:rPr>
      </w:pPr>
      <w:r>
        <w:rPr>
          <w:rFonts w:hint="default" w:ascii="宋体" w:hAnsi="宋体"/>
          <w:b/>
          <w:bCs/>
          <w:iCs/>
          <w:color w:val="000000"/>
          <w:sz w:val="32"/>
          <w:szCs w:val="32"/>
        </w:rPr>
        <w:t>陕西黑猫焦化股份有限公司</w:t>
      </w:r>
      <w:r>
        <w:rPr>
          <w:rFonts w:hint="eastAsia" w:ascii="宋体" w:hAnsi="宋体"/>
          <w:b/>
          <w:bCs/>
          <w:iCs/>
          <w:color w:val="000000"/>
          <w:sz w:val="32"/>
          <w:szCs w:val="32"/>
          <w:lang w:val="en-US" w:eastAsia="zh-CN"/>
        </w:rPr>
        <w:t>投资者关系活动记录表</w:t>
      </w:r>
      <w:r>
        <w:rPr>
          <w:rFonts w:hint="eastAsia" w:ascii="宋体" w:hAnsi="宋体"/>
          <w:bCs/>
          <w:iCs/>
          <w:color w:val="000000"/>
          <w:sz w:val="24"/>
        </w:rPr>
        <w:t xml:space="preserve">  </w:t>
      </w:r>
    </w:p>
    <w:p w14:paraId="24D8B5E4">
      <w:pPr>
        <w:spacing w:before="156" w:beforeLines="50" w:after="156" w:afterLines="50" w:line="400" w:lineRule="exact"/>
        <w:jc w:val="center"/>
        <w:rPr>
          <w:bCs/>
          <w:iCs/>
          <w:color w:val="000000"/>
          <w:sz w:val="24"/>
        </w:rPr>
      </w:pPr>
      <w:r>
        <w:rPr>
          <w:rFonts w:hint="eastAsia" w:ascii="宋体" w:hAnsi="宋体"/>
          <w:bCs/>
          <w:iCs/>
          <w:color w:val="000000"/>
          <w:sz w:val="24"/>
        </w:rPr>
        <w:t xml:space="preserve">                               </w:t>
      </w:r>
    </w:p>
    <w:tbl>
      <w:tblPr>
        <w:tblStyle w:val="5"/>
        <w:tblW w:w="9117"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7635"/>
      </w:tblGrid>
      <w:tr w14:paraId="534F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82" w:type="dxa"/>
            <w:tcBorders>
              <w:top w:val="single" w:color="auto" w:sz="4" w:space="0"/>
              <w:left w:val="single" w:color="auto" w:sz="4" w:space="0"/>
              <w:bottom w:val="single" w:color="auto" w:sz="4" w:space="0"/>
              <w:right w:val="single" w:color="auto" w:sz="4" w:space="0"/>
            </w:tcBorders>
            <w:noWrap w:val="0"/>
            <w:vAlign w:val="top"/>
          </w:tcPr>
          <w:p w14:paraId="6E3001FC">
            <w:pPr>
              <w:spacing w:line="420" w:lineRule="exact"/>
              <w:rPr>
                <w:b/>
                <w:bCs w:val="0"/>
                <w:iCs/>
                <w:color w:val="000000"/>
                <w:sz w:val="24"/>
              </w:rPr>
            </w:pPr>
            <w:r>
              <w:rPr>
                <w:rFonts w:hAnsi="宋体"/>
                <w:b/>
                <w:bCs w:val="0"/>
                <w:iCs/>
                <w:color w:val="000000"/>
                <w:kern w:val="0"/>
                <w:sz w:val="24"/>
              </w:rPr>
              <w:t>投资者关系活动类别</w:t>
            </w:r>
          </w:p>
        </w:tc>
        <w:tc>
          <w:tcPr>
            <w:tcW w:w="7635" w:type="dxa"/>
            <w:tcBorders>
              <w:top w:val="single" w:color="auto" w:sz="4" w:space="0"/>
              <w:left w:val="single" w:color="auto" w:sz="4" w:space="0"/>
              <w:bottom w:val="single" w:color="auto" w:sz="4" w:space="0"/>
              <w:right w:val="single" w:color="auto" w:sz="4" w:space="0"/>
            </w:tcBorders>
            <w:noWrap w:val="0"/>
            <w:vAlign w:val="center"/>
          </w:tcPr>
          <w:p w14:paraId="04C01F6F">
            <w:pPr>
              <w:spacing w:line="420" w:lineRule="exact"/>
              <w:jc w:val="both"/>
              <w:rPr>
                <w:bCs/>
                <w:iCs/>
                <w:color w:val="000000"/>
                <w:sz w:val="24"/>
              </w:rPr>
            </w:pPr>
            <w:r>
              <w:rPr>
                <w:rFonts w:hAnsi="宋体"/>
                <w:kern w:val="0"/>
                <w:sz w:val="24"/>
              </w:rPr>
              <w:t>业绩说明会</w:t>
            </w:r>
          </w:p>
        </w:tc>
      </w:tr>
      <w:tr w14:paraId="3693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2BA2C3">
            <w:pPr>
              <w:rPr>
                <w:rFonts w:ascii="Times New Roman" w:hAnsi="Times New Roman" w:eastAsia="宋体" w:cs="Times New Roman"/>
                <w:b/>
                <w:bCs w:val="0"/>
                <w:kern w:val="2"/>
                <w:sz w:val="24"/>
                <w:szCs w:val="24"/>
                <w:lang w:val="en-US" w:eastAsia="zh-CN" w:bidi="ar-SA"/>
              </w:rPr>
            </w:pPr>
            <w:r>
              <w:rPr>
                <w:rFonts w:hint="eastAsia"/>
                <w:b/>
                <w:bCs w:val="0"/>
                <w:sz w:val="24"/>
                <w:szCs w:val="24"/>
              </w:rPr>
              <w:t>活动主题</w:t>
            </w:r>
          </w:p>
        </w:tc>
        <w:tc>
          <w:tcPr>
            <w:tcW w:w="76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D88863">
            <w:pPr>
              <w:jc w:val="both"/>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 xml:space="preserve">2025 年陕西辖区上市公司投资者集体接待日暨 2024 </w:t>
            </w:r>
            <w:r>
              <w:rPr>
                <w:rFonts w:hint="eastAsia" w:ascii="Times New Roman" w:hAnsi="Times New Roman" w:eastAsia="宋体" w:cs="Times New Roman"/>
                <w:kern w:val="2"/>
                <w:sz w:val="24"/>
                <w:szCs w:val="24"/>
                <w:lang w:val="en-US" w:eastAsia="zh-CN" w:bidi="ar-SA"/>
              </w:rPr>
              <w:t>年度业绩说明会</w:t>
            </w:r>
          </w:p>
        </w:tc>
      </w:tr>
      <w:tr w14:paraId="7AE4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482" w:type="dxa"/>
            <w:tcBorders>
              <w:top w:val="single" w:color="auto" w:sz="4" w:space="0"/>
              <w:left w:val="single" w:color="auto" w:sz="4" w:space="0"/>
              <w:bottom w:val="single" w:color="auto" w:sz="4" w:space="0"/>
              <w:right w:val="single" w:color="auto" w:sz="4" w:space="0"/>
            </w:tcBorders>
            <w:noWrap w:val="0"/>
            <w:vAlign w:val="top"/>
          </w:tcPr>
          <w:p w14:paraId="1493AA65">
            <w:pPr>
              <w:spacing w:line="420" w:lineRule="exact"/>
              <w:rPr>
                <w:rFonts w:hint="eastAsia" w:ascii="Times New Roman" w:hAnsi="Times New Roman" w:eastAsia="宋体" w:cs="Times New Roman"/>
                <w:b/>
                <w:bCs w:val="0"/>
                <w:iCs/>
                <w:color w:val="000000"/>
                <w:kern w:val="0"/>
                <w:sz w:val="24"/>
                <w:szCs w:val="24"/>
                <w:lang w:val="en-US" w:eastAsia="zh-CN" w:bidi="ar-SA"/>
              </w:rPr>
            </w:pPr>
            <w:r>
              <w:rPr>
                <w:rFonts w:hAnsi="宋体"/>
                <w:b/>
                <w:bCs w:val="0"/>
                <w:iCs/>
                <w:color w:val="000000"/>
                <w:kern w:val="0"/>
                <w:sz w:val="24"/>
              </w:rPr>
              <w:t>时间</w:t>
            </w:r>
          </w:p>
        </w:tc>
        <w:tc>
          <w:tcPr>
            <w:tcW w:w="7635" w:type="dxa"/>
            <w:tcBorders>
              <w:top w:val="single" w:color="auto" w:sz="4" w:space="0"/>
              <w:left w:val="single" w:color="auto" w:sz="4" w:space="0"/>
              <w:bottom w:val="single" w:color="auto" w:sz="4" w:space="0"/>
              <w:right w:val="single" w:color="auto" w:sz="4" w:space="0"/>
            </w:tcBorders>
            <w:noWrap w:val="0"/>
            <w:vAlign w:val="center"/>
          </w:tcPr>
          <w:p w14:paraId="23E782CC">
            <w:pPr>
              <w:spacing w:line="420" w:lineRule="exact"/>
              <w:jc w:val="both"/>
              <w:rPr>
                <w:rFonts w:hint="eastAsia" w:ascii="Times New Roman" w:hAnsi="Times New Roman" w:eastAsia="宋体" w:cs="Times New Roman"/>
                <w:bCs/>
                <w:iCs/>
                <w:color w:val="000000"/>
                <w:kern w:val="2"/>
                <w:sz w:val="24"/>
                <w:szCs w:val="24"/>
                <w:lang w:val="en-US" w:eastAsia="zh-CN" w:bidi="ar-SA"/>
              </w:rPr>
            </w:pPr>
            <w:r>
              <w:rPr>
                <w:bCs/>
                <w:iCs/>
                <w:color w:val="000000"/>
                <w:sz w:val="24"/>
              </w:rPr>
              <w:t>202</w:t>
            </w:r>
            <w:r>
              <w:rPr>
                <w:rFonts w:hint="eastAsia"/>
                <w:bCs/>
                <w:iCs/>
                <w:color w:val="000000"/>
                <w:sz w:val="24"/>
                <w:lang w:val="en-US" w:eastAsia="zh-CN"/>
              </w:rPr>
              <w:t>5</w:t>
            </w:r>
            <w:r>
              <w:rPr>
                <w:bCs/>
                <w:iCs/>
                <w:color w:val="000000"/>
                <w:sz w:val="24"/>
              </w:rPr>
              <w:t>年</w:t>
            </w:r>
            <w:r>
              <w:rPr>
                <w:rFonts w:hint="eastAsia"/>
                <w:bCs/>
                <w:iCs/>
                <w:color w:val="000000"/>
                <w:sz w:val="24"/>
                <w:lang w:val="en-US" w:eastAsia="zh-CN"/>
              </w:rPr>
              <w:t>5</w:t>
            </w:r>
            <w:r>
              <w:rPr>
                <w:bCs/>
                <w:iCs/>
                <w:color w:val="000000"/>
                <w:sz w:val="24"/>
              </w:rPr>
              <w:t>月</w:t>
            </w:r>
            <w:r>
              <w:rPr>
                <w:rFonts w:hint="eastAsia"/>
                <w:bCs/>
                <w:iCs/>
                <w:color w:val="000000"/>
                <w:sz w:val="24"/>
                <w:lang w:val="en-US" w:eastAsia="zh-CN"/>
              </w:rPr>
              <w:t>20</w:t>
            </w:r>
            <w:r>
              <w:rPr>
                <w:bCs/>
                <w:iCs/>
                <w:color w:val="000000"/>
                <w:sz w:val="24"/>
              </w:rPr>
              <w:t xml:space="preserve">日  </w:t>
            </w:r>
            <w:r>
              <w:rPr>
                <w:rFonts w:hint="eastAsia"/>
                <w:bCs/>
                <w:iCs/>
                <w:color w:val="000000"/>
                <w:sz w:val="24"/>
                <w:lang w:val="en-US" w:eastAsia="zh-CN"/>
              </w:rPr>
              <w:t>下午14</w:t>
            </w:r>
            <w:r>
              <w:rPr>
                <w:bCs/>
                <w:iCs/>
                <w:color w:val="000000"/>
                <w:sz w:val="24"/>
              </w:rPr>
              <w:t>:00~</w:t>
            </w:r>
            <w:r>
              <w:rPr>
                <w:rFonts w:hint="eastAsia"/>
                <w:bCs/>
                <w:iCs/>
                <w:color w:val="000000"/>
                <w:sz w:val="24"/>
                <w:lang w:val="en-US" w:eastAsia="zh-CN"/>
              </w:rPr>
              <w:t>17</w:t>
            </w:r>
            <w:r>
              <w:rPr>
                <w:bCs/>
                <w:iCs/>
                <w:color w:val="000000"/>
                <w:sz w:val="24"/>
              </w:rPr>
              <w:t>:00</w:t>
            </w:r>
          </w:p>
        </w:tc>
      </w:tr>
      <w:tr w14:paraId="68AF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482" w:type="dxa"/>
            <w:tcBorders>
              <w:top w:val="single" w:color="auto" w:sz="4" w:space="0"/>
              <w:left w:val="single" w:color="auto" w:sz="4" w:space="0"/>
              <w:bottom w:val="single" w:color="auto" w:sz="4" w:space="0"/>
              <w:right w:val="single" w:color="auto" w:sz="4" w:space="0"/>
            </w:tcBorders>
            <w:noWrap w:val="0"/>
            <w:vAlign w:val="top"/>
          </w:tcPr>
          <w:p w14:paraId="298481BE">
            <w:pPr>
              <w:spacing w:line="420" w:lineRule="exact"/>
              <w:rPr>
                <w:rFonts w:hint="default" w:ascii="Times New Roman" w:hAnsi="Times New Roman" w:eastAsia="宋体" w:cs="Times New Roman"/>
                <w:b/>
                <w:bCs w:val="0"/>
                <w:iCs/>
                <w:color w:val="000000"/>
                <w:kern w:val="0"/>
                <w:sz w:val="24"/>
                <w:szCs w:val="24"/>
                <w:lang w:val="en-US" w:eastAsia="zh-CN" w:bidi="ar-SA"/>
              </w:rPr>
            </w:pPr>
            <w:r>
              <w:rPr>
                <w:rFonts w:hint="eastAsia" w:hAnsi="宋体"/>
                <w:b/>
                <w:bCs w:val="0"/>
                <w:iCs/>
                <w:color w:val="000000"/>
                <w:kern w:val="0"/>
                <w:sz w:val="24"/>
                <w:lang w:val="en-US" w:eastAsia="zh-CN"/>
              </w:rPr>
              <w:t>地点/方式</w:t>
            </w:r>
          </w:p>
        </w:tc>
        <w:tc>
          <w:tcPr>
            <w:tcW w:w="7635" w:type="dxa"/>
            <w:tcBorders>
              <w:top w:val="single" w:color="auto" w:sz="4" w:space="0"/>
              <w:left w:val="single" w:color="auto" w:sz="4" w:space="0"/>
              <w:bottom w:val="single" w:color="auto" w:sz="4" w:space="0"/>
              <w:right w:val="single" w:color="auto" w:sz="4" w:space="0"/>
            </w:tcBorders>
            <w:noWrap w:val="0"/>
            <w:vAlign w:val="center"/>
          </w:tcPr>
          <w:p w14:paraId="567FDEE7">
            <w:pPr>
              <w:spacing w:line="420" w:lineRule="exact"/>
              <w:jc w:val="both"/>
              <w:rPr>
                <w:rFonts w:ascii="Times New Roman" w:hAnsi="Times New Roman" w:eastAsia="宋体" w:cs="Times New Roman"/>
                <w:bCs/>
                <w:iCs/>
                <w:color w:val="000000"/>
                <w:kern w:val="2"/>
                <w:sz w:val="24"/>
                <w:szCs w:val="24"/>
                <w:lang w:val="en-US" w:eastAsia="zh-CN" w:bidi="ar-SA"/>
              </w:rPr>
            </w:pPr>
            <w:r>
              <w:rPr>
                <w:rFonts w:ascii="宋体" w:hAnsi="宋体"/>
                <w:sz w:val="24"/>
              </w:rPr>
              <w:t>公司通过</w:t>
            </w:r>
            <w:r>
              <w:rPr>
                <w:rFonts w:hint="eastAsia" w:ascii="宋体" w:hAnsi="宋体"/>
                <w:bCs/>
                <w:sz w:val="24"/>
              </w:rPr>
              <w:t>全景网“</w:t>
            </w:r>
            <w:r>
              <w:rPr>
                <w:rFonts w:ascii="宋体" w:hAnsi="宋体" w:eastAsia="宋体" w:cs="宋体"/>
                <w:sz w:val="24"/>
                <w:szCs w:val="24"/>
              </w:rPr>
              <w:t>投资者关系互动平台</w:t>
            </w:r>
            <w:r>
              <w:rPr>
                <w:rFonts w:hint="eastAsia" w:ascii="宋体" w:hAnsi="宋体"/>
                <w:bCs/>
                <w:sz w:val="24"/>
              </w:rPr>
              <w:t>”（http</w:t>
            </w:r>
            <w:r>
              <w:rPr>
                <w:rFonts w:hint="default" w:ascii="宋体" w:hAnsi="宋体"/>
                <w:bCs/>
                <w:sz w:val="24"/>
              </w:rPr>
              <w:t>s</w:t>
            </w:r>
            <w:r>
              <w:rPr>
                <w:rFonts w:hint="eastAsia" w:ascii="宋体" w:hAnsi="宋体"/>
                <w:bCs/>
                <w:sz w:val="24"/>
              </w:rPr>
              <w:t>://</w:t>
            </w:r>
            <w:r>
              <w:rPr>
                <w:rFonts w:hint="eastAsia" w:ascii="宋体" w:hAnsi="宋体"/>
                <w:bCs/>
                <w:sz w:val="24"/>
                <w:lang w:val="en-US" w:eastAsia="zh-CN"/>
              </w:rPr>
              <w:t>ir</w:t>
            </w:r>
            <w:r>
              <w:rPr>
                <w:rFonts w:hint="eastAsia" w:ascii="宋体" w:hAnsi="宋体"/>
                <w:bCs/>
                <w:sz w:val="24"/>
              </w:rPr>
              <w:t>.p5w.net）采用网络远程的方式</w:t>
            </w:r>
            <w:r>
              <w:rPr>
                <w:rFonts w:ascii="宋体" w:hAnsi="宋体"/>
                <w:sz w:val="24"/>
              </w:rPr>
              <w:t>召开</w:t>
            </w:r>
            <w:r>
              <w:rPr>
                <w:rFonts w:hint="eastAsia" w:ascii="宋体" w:hAnsi="宋体"/>
                <w:sz w:val="24"/>
              </w:rPr>
              <w:t>业绩</w:t>
            </w:r>
            <w:r>
              <w:rPr>
                <w:rFonts w:ascii="宋体" w:hAnsi="宋体"/>
                <w:sz w:val="24"/>
              </w:rPr>
              <w:t>说明会</w:t>
            </w:r>
          </w:p>
        </w:tc>
      </w:tr>
      <w:tr w14:paraId="1E6E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482" w:type="dxa"/>
            <w:tcBorders>
              <w:top w:val="single" w:color="auto" w:sz="4" w:space="0"/>
              <w:left w:val="single" w:color="auto" w:sz="4" w:space="0"/>
              <w:bottom w:val="single" w:color="auto" w:sz="4" w:space="0"/>
              <w:right w:val="single" w:color="auto" w:sz="4" w:space="0"/>
            </w:tcBorders>
            <w:noWrap w:val="0"/>
            <w:vAlign w:val="top"/>
          </w:tcPr>
          <w:p w14:paraId="4271EFB5">
            <w:pPr>
              <w:spacing w:line="420" w:lineRule="exact"/>
              <w:rPr>
                <w:rFonts w:hint="default" w:eastAsia="宋体"/>
                <w:b/>
                <w:bCs w:val="0"/>
                <w:iCs/>
                <w:color w:val="000000"/>
                <w:kern w:val="0"/>
                <w:sz w:val="24"/>
                <w:lang w:val="en-US" w:eastAsia="zh-CN"/>
              </w:rPr>
            </w:pPr>
            <w:r>
              <w:rPr>
                <w:rFonts w:hint="eastAsia" w:hAnsi="宋体"/>
                <w:b/>
                <w:bCs w:val="0"/>
                <w:iCs/>
                <w:color w:val="000000"/>
                <w:kern w:val="0"/>
                <w:sz w:val="24"/>
                <w:lang w:val="en-US" w:eastAsia="zh-CN"/>
              </w:rPr>
              <w:t>参会人员</w:t>
            </w:r>
          </w:p>
        </w:tc>
        <w:tc>
          <w:tcPr>
            <w:tcW w:w="7635" w:type="dxa"/>
            <w:tcBorders>
              <w:top w:val="single" w:color="auto" w:sz="4" w:space="0"/>
              <w:left w:val="single" w:color="auto" w:sz="4" w:space="0"/>
              <w:bottom w:val="single" w:color="auto" w:sz="4" w:space="0"/>
              <w:right w:val="single" w:color="auto" w:sz="4" w:space="0"/>
            </w:tcBorders>
            <w:noWrap w:val="0"/>
            <w:vAlign w:val="center"/>
          </w:tcPr>
          <w:p w14:paraId="2EF4F694">
            <w:pPr>
              <w:spacing w:line="420" w:lineRule="exact"/>
              <w:jc w:val="both"/>
              <w:rPr>
                <w:rFonts w:hint="default" w:ascii="宋体" w:hAnsi="宋体"/>
                <w:bCs/>
                <w:sz w:val="24"/>
              </w:rPr>
            </w:pPr>
            <w:r>
              <w:rPr>
                <w:rFonts w:hint="default" w:ascii="宋体" w:hAnsi="宋体"/>
                <w:bCs/>
                <w:sz w:val="24"/>
              </w:rPr>
              <w:t>1</w:t>
            </w:r>
            <w:r>
              <w:rPr>
                <w:rFonts w:hint="default" w:ascii="宋体" w:hAnsi="宋体"/>
                <w:bCs/>
                <w:sz w:val="24"/>
                <w:lang w:val="en-US"/>
              </w:rPr>
              <w:t>.</w:t>
            </w:r>
            <w:r>
              <w:rPr>
                <w:rFonts w:hint="default" w:ascii="宋体" w:hAnsi="宋体"/>
                <w:bCs/>
                <w:sz w:val="24"/>
              </w:rPr>
              <w:t>董事长、总经理</w:t>
            </w:r>
            <w:r>
              <w:rPr>
                <w:rFonts w:hint="eastAsia" w:ascii="宋体" w:hAnsi="宋体"/>
                <w:bCs/>
                <w:sz w:val="24"/>
                <w:lang w:eastAsia="zh-CN"/>
              </w:rPr>
              <w:t>：</w:t>
            </w:r>
            <w:r>
              <w:rPr>
                <w:rFonts w:hint="default" w:ascii="宋体" w:hAnsi="宋体"/>
                <w:bCs/>
                <w:sz w:val="24"/>
              </w:rPr>
              <w:t>张林兴</w:t>
            </w:r>
          </w:p>
          <w:p w14:paraId="736557CA">
            <w:pPr>
              <w:spacing w:line="420" w:lineRule="exact"/>
              <w:jc w:val="both"/>
              <w:rPr>
                <w:rFonts w:hint="default" w:ascii="宋体" w:hAnsi="宋体"/>
                <w:bCs/>
                <w:sz w:val="24"/>
              </w:rPr>
            </w:pPr>
            <w:r>
              <w:rPr>
                <w:rFonts w:hint="default" w:ascii="宋体" w:hAnsi="宋体"/>
                <w:bCs/>
                <w:sz w:val="24"/>
              </w:rPr>
              <w:t>2</w:t>
            </w:r>
            <w:r>
              <w:rPr>
                <w:rFonts w:hint="default" w:ascii="宋体" w:hAnsi="宋体"/>
                <w:bCs/>
                <w:sz w:val="24"/>
                <w:lang w:val="en-US"/>
              </w:rPr>
              <w:t>.</w:t>
            </w:r>
            <w:r>
              <w:rPr>
                <w:rFonts w:hint="default" w:ascii="宋体" w:hAnsi="宋体"/>
                <w:bCs/>
                <w:sz w:val="24"/>
              </w:rPr>
              <w:t>副总经理、财务总监</w:t>
            </w:r>
            <w:r>
              <w:rPr>
                <w:rFonts w:hint="eastAsia" w:ascii="宋体" w:hAnsi="宋体"/>
                <w:bCs/>
                <w:sz w:val="24"/>
                <w:lang w:eastAsia="zh-CN"/>
              </w:rPr>
              <w:t>：</w:t>
            </w:r>
            <w:r>
              <w:rPr>
                <w:rFonts w:hint="default" w:ascii="宋体" w:hAnsi="宋体"/>
                <w:bCs/>
                <w:sz w:val="24"/>
              </w:rPr>
              <w:t>刘芬燕</w:t>
            </w:r>
          </w:p>
          <w:p w14:paraId="0E27A0D7">
            <w:pPr>
              <w:spacing w:line="420" w:lineRule="exact"/>
              <w:jc w:val="both"/>
              <w:rPr>
                <w:rFonts w:hint="default" w:ascii="宋体" w:hAnsi="宋体"/>
                <w:bCs/>
                <w:sz w:val="24"/>
              </w:rPr>
            </w:pPr>
            <w:r>
              <w:rPr>
                <w:rFonts w:hint="default" w:ascii="宋体" w:hAnsi="宋体"/>
                <w:bCs/>
                <w:sz w:val="24"/>
              </w:rPr>
              <w:t>3</w:t>
            </w:r>
            <w:r>
              <w:rPr>
                <w:rFonts w:hint="default" w:ascii="宋体" w:hAnsi="宋体"/>
                <w:bCs/>
                <w:sz w:val="24"/>
                <w:lang w:val="en-US"/>
              </w:rPr>
              <w:t>.</w:t>
            </w:r>
            <w:r>
              <w:rPr>
                <w:rFonts w:hint="default" w:ascii="宋体" w:hAnsi="宋体"/>
                <w:bCs/>
                <w:sz w:val="24"/>
              </w:rPr>
              <w:t>董事会秘书</w:t>
            </w:r>
            <w:r>
              <w:rPr>
                <w:rFonts w:hint="eastAsia" w:ascii="宋体" w:hAnsi="宋体"/>
                <w:bCs/>
                <w:sz w:val="24"/>
                <w:lang w:eastAsia="zh-CN"/>
              </w:rPr>
              <w:t>：</w:t>
            </w:r>
            <w:r>
              <w:rPr>
                <w:rFonts w:hint="default" w:ascii="宋体" w:hAnsi="宋体"/>
                <w:bCs/>
                <w:sz w:val="24"/>
              </w:rPr>
              <w:t>李斌</w:t>
            </w:r>
          </w:p>
          <w:p w14:paraId="166E1F9C">
            <w:pPr>
              <w:spacing w:line="420" w:lineRule="exact"/>
              <w:jc w:val="both"/>
              <w:rPr>
                <w:rFonts w:hint="eastAsia" w:ascii="宋体" w:hAnsi="宋体"/>
                <w:bCs/>
                <w:sz w:val="24"/>
                <w:lang w:val="en-US" w:eastAsia="zh-CN"/>
              </w:rPr>
            </w:pPr>
            <w:r>
              <w:rPr>
                <w:rFonts w:hint="default" w:ascii="宋体" w:hAnsi="宋体"/>
                <w:bCs/>
                <w:sz w:val="24"/>
              </w:rPr>
              <w:t>4</w:t>
            </w:r>
            <w:r>
              <w:rPr>
                <w:rFonts w:hint="default" w:ascii="宋体" w:hAnsi="宋体"/>
                <w:bCs/>
                <w:sz w:val="24"/>
                <w:lang w:val="en-US"/>
              </w:rPr>
              <w:t>.</w:t>
            </w:r>
            <w:r>
              <w:rPr>
                <w:rFonts w:hint="eastAsia" w:ascii="宋体" w:hAnsi="宋体"/>
                <w:bCs/>
                <w:sz w:val="24"/>
                <w:lang w:val="en-US" w:eastAsia="zh-CN"/>
              </w:rPr>
              <w:t>证券事务代表：樊海笑</w:t>
            </w:r>
          </w:p>
          <w:p w14:paraId="45433DE4">
            <w:pPr>
              <w:spacing w:line="420" w:lineRule="exact"/>
              <w:jc w:val="both"/>
              <w:rPr>
                <w:rFonts w:hint="default" w:ascii="宋体" w:hAnsi="宋体"/>
                <w:bCs/>
                <w:sz w:val="24"/>
                <w:lang w:val="en-US" w:eastAsia="zh-CN"/>
              </w:rPr>
            </w:pPr>
            <w:r>
              <w:rPr>
                <w:rFonts w:hint="eastAsia" w:ascii="宋体" w:hAnsi="宋体"/>
                <w:bCs/>
                <w:sz w:val="24"/>
                <w:lang w:val="en-US" w:eastAsia="zh-CN"/>
              </w:rPr>
              <w:t>5.财务负责人：吕燕</w:t>
            </w:r>
          </w:p>
        </w:tc>
      </w:tr>
      <w:tr w14:paraId="66B2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1482" w:type="dxa"/>
            <w:tcBorders>
              <w:top w:val="single" w:color="auto" w:sz="4" w:space="0"/>
              <w:left w:val="single" w:color="auto" w:sz="4" w:space="0"/>
              <w:bottom w:val="single" w:color="auto" w:sz="4" w:space="0"/>
              <w:right w:val="single" w:color="auto" w:sz="4" w:space="0"/>
            </w:tcBorders>
            <w:noWrap w:val="0"/>
            <w:vAlign w:val="center"/>
          </w:tcPr>
          <w:p w14:paraId="1FC03E30">
            <w:pPr>
              <w:spacing w:line="420" w:lineRule="exact"/>
              <w:rPr>
                <w:rFonts w:hint="eastAsia" w:eastAsia="宋体"/>
                <w:b/>
                <w:bCs w:val="0"/>
                <w:iCs/>
                <w:color w:val="000000"/>
                <w:kern w:val="0"/>
                <w:sz w:val="24"/>
                <w:lang w:val="en-US" w:eastAsia="zh-CN"/>
              </w:rPr>
            </w:pPr>
            <w:r>
              <w:rPr>
                <w:rFonts w:hint="eastAsia" w:hAnsi="宋体"/>
                <w:b/>
                <w:bCs w:val="0"/>
                <w:iCs/>
                <w:color w:val="000000"/>
                <w:kern w:val="0"/>
                <w:sz w:val="24"/>
                <w:lang w:val="en-US" w:eastAsia="zh-CN"/>
              </w:rPr>
              <w:t>投资者关系</w:t>
            </w:r>
            <w:r>
              <w:rPr>
                <w:rFonts w:hAnsi="宋体"/>
                <w:b/>
                <w:bCs w:val="0"/>
                <w:iCs/>
                <w:color w:val="000000"/>
                <w:kern w:val="0"/>
                <w:sz w:val="24"/>
              </w:rPr>
              <w:t>活动</w:t>
            </w:r>
            <w:r>
              <w:rPr>
                <w:rFonts w:hint="eastAsia" w:hAnsi="宋体"/>
                <w:b/>
                <w:bCs w:val="0"/>
                <w:iCs/>
                <w:color w:val="000000"/>
                <w:kern w:val="0"/>
                <w:sz w:val="24"/>
                <w:lang w:val="en-US" w:eastAsia="zh-CN"/>
              </w:rPr>
              <w:t>主要</w:t>
            </w:r>
            <w:r>
              <w:rPr>
                <w:rFonts w:hAnsi="宋体"/>
                <w:b/>
                <w:bCs w:val="0"/>
                <w:iCs/>
                <w:color w:val="000000"/>
                <w:kern w:val="0"/>
                <w:sz w:val="24"/>
              </w:rPr>
              <w:t>内容</w:t>
            </w:r>
            <w:r>
              <w:rPr>
                <w:rFonts w:hint="eastAsia" w:hAnsi="宋体"/>
                <w:b/>
                <w:bCs w:val="0"/>
                <w:iCs/>
                <w:color w:val="000000"/>
                <w:kern w:val="0"/>
                <w:sz w:val="24"/>
                <w:lang w:val="en-US" w:eastAsia="zh-CN"/>
              </w:rPr>
              <w:t>介绍</w:t>
            </w:r>
          </w:p>
          <w:p w14:paraId="7BF5BA8F">
            <w:pPr>
              <w:spacing w:line="420" w:lineRule="exact"/>
              <w:rPr>
                <w:b/>
                <w:bCs w:val="0"/>
                <w:iCs/>
                <w:color w:val="000000"/>
                <w:sz w:val="24"/>
              </w:rPr>
            </w:pPr>
          </w:p>
        </w:tc>
        <w:tc>
          <w:tcPr>
            <w:tcW w:w="7635" w:type="dxa"/>
            <w:tcBorders>
              <w:top w:val="single" w:color="auto" w:sz="4" w:space="0"/>
              <w:left w:val="single" w:color="auto" w:sz="4" w:space="0"/>
              <w:bottom w:val="single" w:color="auto" w:sz="4" w:space="0"/>
              <w:right w:val="single" w:color="auto" w:sz="4" w:space="0"/>
            </w:tcBorders>
            <w:noWrap w:val="0"/>
            <w:vAlign w:val="top"/>
          </w:tcPr>
          <w:p w14:paraId="39F75BEF">
            <w:pPr>
              <w:spacing w:before="156" w:beforeLines="50" w:line="460" w:lineRule="exact"/>
              <w:rPr>
                <w:rFonts w:ascii="宋体" w:hAnsi="宋体"/>
                <w:b/>
                <w:sz w:val="24"/>
              </w:rPr>
            </w:pPr>
            <w:r>
              <w:rPr>
                <w:rFonts w:ascii="宋体" w:hAnsi="宋体"/>
                <w:b/>
                <w:sz w:val="24"/>
              </w:rPr>
              <w:t>投资者提出的问题及公司回复情况</w:t>
            </w:r>
          </w:p>
          <w:p w14:paraId="5DECC025">
            <w:pPr>
              <w:pStyle w:val="9"/>
              <w:numPr>
                <w:ilvl w:val="0"/>
                <w:numId w:val="0"/>
              </w:numPr>
              <w:spacing w:line="460" w:lineRule="exact"/>
              <w:ind w:firstLine="482" w:firstLineChars="200"/>
              <w:rPr>
                <w:rFonts w:ascii="宋体" w:hAnsi="宋体"/>
                <w:b/>
                <w:sz w:val="24"/>
                <w:szCs w:val="24"/>
              </w:rPr>
            </w:pPr>
            <w:r>
              <w:rPr>
                <w:rFonts w:hint="default" w:ascii="宋体" w:hAnsi="宋体"/>
                <w:b/>
                <w:sz w:val="24"/>
                <w:szCs w:val="24"/>
              </w:rPr>
              <w:t>1、2024年分红比例维持15%，但公司货币资金占总资产比例下降至18%，在100万吨/年焦炉煤气制甲醇项目扩建与股东回报之间如何权衡？未来是否有通过发行绿色公司债或引入产业基金支持氢能项目的计划？</w:t>
            </w:r>
          </w:p>
          <w:p w14:paraId="442F87DE">
            <w:pPr>
              <w:pStyle w:val="9"/>
              <w:spacing w:line="460" w:lineRule="exact"/>
              <w:ind w:left="-2" w:leftChars="-1" w:firstLine="480"/>
              <w:rPr>
                <w:rFonts w:hint="eastAsia" w:ascii="宋体" w:hAnsi="宋体" w:eastAsia="宋体"/>
                <w:sz w:val="24"/>
                <w:szCs w:val="24"/>
                <w:lang w:eastAsia="zh-CN"/>
              </w:rPr>
            </w:pPr>
            <w:r>
              <w:rPr>
                <w:rFonts w:hint="default" w:ascii="宋体" w:hAnsi="宋体"/>
                <w:sz w:val="24"/>
                <w:szCs w:val="24"/>
              </w:rPr>
              <w:t>您好，</w:t>
            </w:r>
            <w:r>
              <w:rPr>
                <w:rFonts w:hint="eastAsia" w:ascii="宋体" w:hAnsi="宋体"/>
                <w:sz w:val="24"/>
                <w:szCs w:val="24"/>
                <w:lang w:val="en-US" w:eastAsia="zh-CN"/>
              </w:rPr>
              <w:t>因公司2024年度业绩亏损，根据《公司章程》的相关规定，</w:t>
            </w:r>
            <w:r>
              <w:rPr>
                <w:rFonts w:hint="default" w:ascii="宋体" w:hAnsi="宋体"/>
                <w:sz w:val="24"/>
                <w:szCs w:val="24"/>
              </w:rPr>
              <w:t>公司2024年度不分红，没有您所说的100万吨/年焦炉煤气制甲醇项目扩建项目，尚未开展氢能项目。感谢关注</w:t>
            </w:r>
            <w:r>
              <w:rPr>
                <w:rFonts w:hint="eastAsia" w:ascii="宋体" w:hAnsi="宋体"/>
                <w:sz w:val="24"/>
                <w:szCs w:val="24"/>
                <w:lang w:eastAsia="zh-CN"/>
              </w:rPr>
              <w:t>！</w:t>
            </w:r>
          </w:p>
          <w:p w14:paraId="7419D06D">
            <w:pPr>
              <w:pStyle w:val="9"/>
              <w:numPr>
                <w:ilvl w:val="0"/>
                <w:numId w:val="0"/>
              </w:numPr>
              <w:spacing w:line="460" w:lineRule="exact"/>
              <w:ind w:firstLine="482" w:firstLineChars="200"/>
              <w:rPr>
                <w:rFonts w:ascii="宋体" w:hAnsi="宋体"/>
                <w:b/>
                <w:sz w:val="24"/>
                <w:szCs w:val="24"/>
              </w:rPr>
            </w:pPr>
            <w:r>
              <w:rPr>
                <w:rFonts w:hint="default" w:ascii="宋体" w:hAnsi="宋体"/>
                <w:b/>
                <w:sz w:val="24"/>
                <w:szCs w:val="24"/>
              </w:rPr>
              <w:t>2、2024年应收账款坏账准备计提比例同比持平，但账龄1年以上占比提升至35%，如何评估长账龄应收账款的可回收性？是否有通过与区块链平台合作煤炭贸易确权或债权证券化加速清收的计划？</w:t>
            </w:r>
          </w:p>
          <w:p w14:paraId="11263869">
            <w:pPr>
              <w:pStyle w:val="9"/>
              <w:spacing w:line="460" w:lineRule="exact"/>
              <w:ind w:left="-2" w:leftChars="-1" w:firstLine="480"/>
              <w:rPr>
                <w:rFonts w:hint="eastAsia" w:ascii="宋体" w:hAnsi="宋体" w:eastAsia="宋体"/>
                <w:sz w:val="24"/>
                <w:szCs w:val="24"/>
                <w:lang w:eastAsia="zh-CN"/>
              </w:rPr>
            </w:pPr>
            <w:r>
              <w:rPr>
                <w:rFonts w:hint="default" w:ascii="宋体" w:hAnsi="宋体"/>
                <w:sz w:val="24"/>
                <w:szCs w:val="24"/>
              </w:rPr>
              <w:t>您好，公司2024年末，公司两笔长账龄应收账款已全额计提坏账损失，其余均为1年以内账龄。公司没有通过与区块链平台合作煤炭贸易确权或债权证券化加速清收的计划。感谢关注</w:t>
            </w:r>
            <w:r>
              <w:rPr>
                <w:rFonts w:hint="eastAsia" w:ascii="宋体" w:hAnsi="宋体"/>
                <w:sz w:val="24"/>
                <w:szCs w:val="24"/>
                <w:lang w:eastAsia="zh-CN"/>
              </w:rPr>
              <w:t>！</w:t>
            </w:r>
          </w:p>
          <w:p w14:paraId="2920A702">
            <w:pPr>
              <w:pStyle w:val="9"/>
              <w:numPr>
                <w:ilvl w:val="0"/>
                <w:numId w:val="0"/>
              </w:numPr>
              <w:spacing w:line="460" w:lineRule="exact"/>
              <w:ind w:firstLine="482" w:firstLineChars="200"/>
              <w:rPr>
                <w:rFonts w:ascii="宋体" w:hAnsi="宋体"/>
                <w:b/>
                <w:sz w:val="24"/>
                <w:szCs w:val="24"/>
              </w:rPr>
            </w:pPr>
            <w:r>
              <w:rPr>
                <w:rFonts w:hint="default" w:ascii="宋体" w:hAnsi="宋体"/>
                <w:b/>
                <w:sz w:val="24"/>
                <w:szCs w:val="24"/>
              </w:rPr>
              <w:t>3、2024年行业展会（如全国炼焦化学年会、中国国际煤化工展览会）恢复线下举办，公司如何通过展会营销提升品牌影响力？是否有通过虚拟现实技术展示焦化全流程、线上技术研讨会或发布《现代焦化技术发展白皮书》拓展获客渠道的计划？</w:t>
            </w:r>
          </w:p>
          <w:p w14:paraId="3B24A2F2">
            <w:pPr>
              <w:pStyle w:val="9"/>
              <w:spacing w:line="460" w:lineRule="exact"/>
              <w:ind w:left="-2" w:leftChars="-1" w:firstLine="480"/>
              <w:rPr>
                <w:rFonts w:hint="default" w:ascii="宋体" w:hAnsi="宋体"/>
                <w:sz w:val="24"/>
                <w:szCs w:val="24"/>
              </w:rPr>
            </w:pPr>
            <w:r>
              <w:rPr>
                <w:rFonts w:hint="default" w:ascii="宋体" w:hAnsi="宋体"/>
                <w:sz w:val="24"/>
                <w:szCs w:val="24"/>
              </w:rPr>
              <w:t>您好，公司无此项计划</w:t>
            </w:r>
            <w:r>
              <w:rPr>
                <w:rFonts w:hint="eastAsia" w:ascii="宋体" w:hAnsi="宋体"/>
                <w:sz w:val="24"/>
                <w:szCs w:val="24"/>
                <w:lang w:eastAsia="zh-CN"/>
              </w:rPr>
              <w:t>。</w:t>
            </w:r>
            <w:r>
              <w:rPr>
                <w:rFonts w:hint="default" w:ascii="宋体" w:hAnsi="宋体"/>
                <w:sz w:val="24"/>
                <w:szCs w:val="24"/>
              </w:rPr>
              <w:t>感谢关注！</w:t>
            </w:r>
          </w:p>
          <w:p w14:paraId="1666935E">
            <w:pPr>
              <w:pStyle w:val="9"/>
              <w:numPr>
                <w:ilvl w:val="0"/>
                <w:numId w:val="0"/>
              </w:numPr>
              <w:spacing w:line="460" w:lineRule="exact"/>
              <w:ind w:firstLine="482" w:firstLineChars="200"/>
              <w:rPr>
                <w:rFonts w:ascii="宋体" w:hAnsi="宋体"/>
                <w:b/>
                <w:sz w:val="24"/>
                <w:szCs w:val="24"/>
              </w:rPr>
            </w:pPr>
            <w:r>
              <w:rPr>
                <w:rFonts w:hint="default" w:ascii="宋体" w:hAnsi="宋体"/>
                <w:b/>
                <w:sz w:val="24"/>
                <w:szCs w:val="24"/>
              </w:rPr>
              <w:t>4、2024年员工总数同比增长9%，但技术人员占比下降至24%，如何通过人才结构优化（如引入煤化工过程模拟专家、碳资产管理师）或培训体系（如焦化工艺仿真培训中心）支撑技术创新？是否有通过股权激励绑定核心团队的计划？</w:t>
            </w:r>
          </w:p>
          <w:p w14:paraId="5439C471">
            <w:pPr>
              <w:pStyle w:val="9"/>
              <w:spacing w:line="460" w:lineRule="exact"/>
              <w:ind w:left="-2" w:leftChars="-1" w:firstLine="480"/>
              <w:rPr>
                <w:rFonts w:hint="default" w:ascii="宋体" w:hAnsi="宋体"/>
                <w:sz w:val="24"/>
                <w:szCs w:val="24"/>
              </w:rPr>
            </w:pPr>
            <w:r>
              <w:rPr>
                <w:rFonts w:hint="default" w:ascii="宋体" w:hAnsi="宋体"/>
                <w:sz w:val="24"/>
                <w:szCs w:val="24"/>
              </w:rPr>
              <w:t>您好，公司无股权激励计划</w:t>
            </w:r>
            <w:r>
              <w:rPr>
                <w:rFonts w:hint="eastAsia" w:ascii="宋体" w:hAnsi="宋体"/>
                <w:sz w:val="24"/>
                <w:szCs w:val="24"/>
                <w:lang w:eastAsia="zh-CN"/>
              </w:rPr>
              <w:t>。</w:t>
            </w:r>
            <w:r>
              <w:rPr>
                <w:rFonts w:hint="default" w:ascii="宋体" w:hAnsi="宋体"/>
                <w:sz w:val="24"/>
                <w:szCs w:val="24"/>
              </w:rPr>
              <w:t>感谢关注！</w:t>
            </w:r>
          </w:p>
          <w:p w14:paraId="05BB166B">
            <w:pPr>
              <w:pStyle w:val="9"/>
              <w:numPr>
                <w:ilvl w:val="0"/>
                <w:numId w:val="0"/>
              </w:numPr>
              <w:spacing w:line="460" w:lineRule="exact"/>
              <w:ind w:firstLine="482" w:firstLineChars="200"/>
              <w:rPr>
                <w:rFonts w:ascii="宋体" w:hAnsi="宋体"/>
                <w:b/>
                <w:sz w:val="24"/>
                <w:szCs w:val="24"/>
              </w:rPr>
            </w:pPr>
            <w:r>
              <w:rPr>
                <w:rFonts w:hint="default" w:ascii="宋体" w:hAnsi="宋体"/>
                <w:b/>
                <w:sz w:val="24"/>
                <w:szCs w:val="24"/>
              </w:rPr>
              <w:t>5、2024年售后服务收入占比不足3%，但客户对节能降耗需求提升，如何通过焦化设备远程运维平台（基于SCADA系统）、能源管理系统（EMS）优化或与保险公司合作设备能效险提升客户粘性？服务收入是否有向按节能效益分成转型的规划？</w:t>
            </w:r>
          </w:p>
          <w:p w14:paraId="04CD8E25">
            <w:pPr>
              <w:pStyle w:val="9"/>
              <w:spacing w:line="460" w:lineRule="exact"/>
              <w:ind w:left="-2" w:leftChars="-1" w:firstLine="480"/>
              <w:rPr>
                <w:rFonts w:hint="default" w:ascii="宋体" w:hAnsi="宋体"/>
                <w:sz w:val="24"/>
                <w:szCs w:val="24"/>
              </w:rPr>
            </w:pPr>
            <w:r>
              <w:rPr>
                <w:rFonts w:hint="default" w:ascii="宋体" w:hAnsi="宋体"/>
                <w:sz w:val="24"/>
                <w:szCs w:val="24"/>
              </w:rPr>
              <w:t>您好，公司没有服务性收入</w:t>
            </w:r>
            <w:r>
              <w:rPr>
                <w:rFonts w:hint="eastAsia" w:ascii="宋体" w:hAnsi="宋体"/>
                <w:sz w:val="24"/>
                <w:szCs w:val="24"/>
                <w:lang w:eastAsia="zh-CN"/>
              </w:rPr>
              <w:t>。</w:t>
            </w:r>
            <w:r>
              <w:rPr>
                <w:rFonts w:hint="default" w:ascii="宋体" w:hAnsi="宋体"/>
                <w:sz w:val="24"/>
                <w:szCs w:val="24"/>
              </w:rPr>
              <w:t>感谢关注！</w:t>
            </w:r>
          </w:p>
          <w:p w14:paraId="5E0FD792">
            <w:pPr>
              <w:pStyle w:val="9"/>
              <w:numPr>
                <w:ilvl w:val="0"/>
                <w:numId w:val="0"/>
              </w:numPr>
              <w:spacing w:line="460" w:lineRule="exact"/>
              <w:ind w:firstLine="482" w:firstLineChars="200"/>
              <w:rPr>
                <w:rFonts w:ascii="宋体" w:hAnsi="宋体"/>
                <w:b/>
                <w:sz w:val="24"/>
                <w:szCs w:val="24"/>
              </w:rPr>
            </w:pPr>
            <w:r>
              <w:rPr>
                <w:rFonts w:hint="default" w:ascii="宋体" w:hAnsi="宋体"/>
                <w:b/>
                <w:sz w:val="24"/>
                <w:szCs w:val="24"/>
              </w:rPr>
              <w:t>6、2024年环保投入同比增长58%，但未披露具体碳减排数据，如何通过焦炉上升管余热回收（ORC发电）、焦化废水深度处理（超临界水氧化）或碳捕集与封存（CCS）技术降低生产碳足迹？是否有通过“零碳工厂”认证或加入碳交易市场提升ESG评级？</w:t>
            </w:r>
          </w:p>
          <w:p w14:paraId="32927563">
            <w:pPr>
              <w:pStyle w:val="9"/>
              <w:spacing w:line="460" w:lineRule="exact"/>
              <w:ind w:left="-2" w:leftChars="-1" w:firstLine="480"/>
              <w:rPr>
                <w:rFonts w:hint="eastAsia" w:ascii="宋体" w:hAnsi="宋体" w:eastAsia="宋体"/>
                <w:sz w:val="24"/>
                <w:szCs w:val="24"/>
                <w:lang w:eastAsia="zh-CN"/>
              </w:rPr>
            </w:pPr>
            <w:r>
              <w:rPr>
                <w:rFonts w:hint="default" w:ascii="宋体" w:hAnsi="宋体"/>
                <w:sz w:val="24"/>
                <w:szCs w:val="24"/>
              </w:rPr>
              <w:t>您好，公司一直采用先进、适用的环保治理技术，从环境管理、环境监测、环境保护等方面开展多方面的工作，开展多项设备、技术、工艺改造，减少能源消耗，提高能效，通过减少能耗实现削减二氧化碳排放；增加企业员工的减排低碳意识，从节能降耗小事做起。感谢关注</w:t>
            </w:r>
            <w:r>
              <w:rPr>
                <w:rFonts w:hint="eastAsia" w:ascii="宋体" w:hAnsi="宋体"/>
                <w:sz w:val="24"/>
                <w:szCs w:val="24"/>
                <w:lang w:eastAsia="zh-CN"/>
              </w:rPr>
              <w:t>！</w:t>
            </w:r>
          </w:p>
          <w:p w14:paraId="1C597BA3">
            <w:pPr>
              <w:pStyle w:val="9"/>
              <w:numPr>
                <w:ilvl w:val="0"/>
                <w:numId w:val="0"/>
              </w:numPr>
              <w:spacing w:line="460" w:lineRule="exact"/>
              <w:ind w:firstLine="482" w:firstLineChars="200"/>
              <w:rPr>
                <w:rFonts w:ascii="宋体" w:hAnsi="宋体"/>
                <w:b/>
                <w:sz w:val="24"/>
                <w:szCs w:val="24"/>
              </w:rPr>
            </w:pPr>
            <w:r>
              <w:rPr>
                <w:rFonts w:hint="default" w:ascii="宋体" w:hAnsi="宋体"/>
                <w:b/>
                <w:sz w:val="24"/>
                <w:szCs w:val="24"/>
              </w:rPr>
              <w:t>7、2024年政府补助占净利润比例达28%，主要因环保设备购置补贴与西部大开发税收优惠，未来补贴可持续性如何评估？是否有通过拓展煤制天然气、煤基特种燃料等非传统焦化领域降低盈利波动性的计划？</w:t>
            </w:r>
          </w:p>
          <w:p w14:paraId="62C4DD93">
            <w:pPr>
              <w:pStyle w:val="9"/>
              <w:spacing w:line="460" w:lineRule="exact"/>
              <w:ind w:left="-2" w:leftChars="-1" w:firstLine="480"/>
              <w:rPr>
                <w:rFonts w:hint="default" w:ascii="宋体" w:hAnsi="宋体"/>
                <w:sz w:val="24"/>
                <w:szCs w:val="24"/>
              </w:rPr>
            </w:pPr>
            <w:r>
              <w:rPr>
                <w:rFonts w:hint="default" w:ascii="宋体" w:hAnsi="宋体"/>
                <w:sz w:val="24"/>
                <w:szCs w:val="24"/>
              </w:rPr>
              <w:t>您好，公司没有此项计划</w:t>
            </w:r>
            <w:r>
              <w:rPr>
                <w:rFonts w:hint="eastAsia" w:ascii="宋体" w:hAnsi="宋体"/>
                <w:sz w:val="24"/>
                <w:szCs w:val="24"/>
                <w:lang w:eastAsia="zh-CN"/>
              </w:rPr>
              <w:t>。</w:t>
            </w:r>
            <w:r>
              <w:rPr>
                <w:rFonts w:hint="default" w:ascii="宋体" w:hAnsi="宋体"/>
                <w:sz w:val="24"/>
                <w:szCs w:val="24"/>
              </w:rPr>
              <w:t>感谢关注！</w:t>
            </w:r>
          </w:p>
          <w:p w14:paraId="4EACFD4D">
            <w:pPr>
              <w:pStyle w:val="9"/>
              <w:numPr>
                <w:ilvl w:val="0"/>
                <w:numId w:val="0"/>
              </w:numPr>
              <w:spacing w:line="460" w:lineRule="exact"/>
              <w:ind w:left="413" w:leftChars="0"/>
              <w:rPr>
                <w:rFonts w:ascii="宋体" w:hAnsi="宋体"/>
                <w:b/>
                <w:sz w:val="24"/>
                <w:szCs w:val="24"/>
              </w:rPr>
            </w:pPr>
            <w:r>
              <w:rPr>
                <w:rFonts w:hint="default" w:ascii="宋体" w:hAnsi="宋体"/>
                <w:b/>
                <w:sz w:val="24"/>
                <w:szCs w:val="24"/>
              </w:rPr>
              <w:t>8、对于新疆黑猫增资实施进度</w:t>
            </w:r>
          </w:p>
          <w:p w14:paraId="241C75FD">
            <w:pPr>
              <w:pStyle w:val="9"/>
              <w:spacing w:line="460" w:lineRule="exact"/>
              <w:ind w:left="-2" w:leftChars="-1" w:firstLine="480"/>
              <w:rPr>
                <w:rFonts w:hint="default" w:ascii="宋体" w:hAnsi="宋体"/>
                <w:sz w:val="24"/>
                <w:szCs w:val="24"/>
              </w:rPr>
            </w:pPr>
            <w:r>
              <w:rPr>
                <w:rFonts w:hint="default" w:ascii="宋体" w:hAnsi="宋体"/>
                <w:sz w:val="24"/>
                <w:szCs w:val="24"/>
              </w:rPr>
              <w:t>您好，公司子公司新疆黑猫煤业增资主要用于加快新疆煤炭板块项目建设，公司运用自有资金和自筹资金逐步增资</w:t>
            </w:r>
            <w:r>
              <w:rPr>
                <w:rFonts w:hint="eastAsia" w:ascii="宋体" w:hAnsi="宋体"/>
                <w:sz w:val="24"/>
                <w:szCs w:val="24"/>
                <w:lang w:eastAsia="zh-CN"/>
              </w:rPr>
              <w:t>。</w:t>
            </w:r>
            <w:r>
              <w:rPr>
                <w:rFonts w:hint="default" w:ascii="宋体" w:hAnsi="宋体"/>
                <w:sz w:val="24"/>
                <w:szCs w:val="24"/>
              </w:rPr>
              <w:t>感谢关注！</w:t>
            </w:r>
          </w:p>
          <w:p w14:paraId="0251A9B0">
            <w:pPr>
              <w:pStyle w:val="9"/>
              <w:numPr>
                <w:ilvl w:val="0"/>
                <w:numId w:val="0"/>
              </w:numPr>
              <w:spacing w:line="460" w:lineRule="exact"/>
              <w:ind w:firstLine="482" w:firstLineChars="200"/>
              <w:rPr>
                <w:rFonts w:ascii="宋体" w:hAnsi="宋体"/>
                <w:b/>
                <w:sz w:val="24"/>
                <w:szCs w:val="24"/>
              </w:rPr>
            </w:pPr>
            <w:r>
              <w:rPr>
                <w:rFonts w:hint="default" w:ascii="宋体" w:hAnsi="宋体"/>
                <w:b/>
                <w:sz w:val="24"/>
                <w:szCs w:val="24"/>
              </w:rPr>
              <w:t>9、2024年研发费用同比增长31%至2.3亿元，但研发费用率仅1.4%，如何平衡焦化行业技术迭代（如焦炉煤气制乙二醇）与现有装置改造？是否有针对焦化废水零排放（膜生物反应器+蒸发结晶）或焦炉烟气脱硫脱硝协同处置的产业化中试布局？</w:t>
            </w:r>
          </w:p>
          <w:p w14:paraId="14DDFE7D">
            <w:pPr>
              <w:pStyle w:val="9"/>
              <w:spacing w:line="460" w:lineRule="exact"/>
              <w:ind w:left="-2" w:leftChars="-1" w:firstLine="480"/>
              <w:rPr>
                <w:rFonts w:hint="eastAsia" w:ascii="宋体" w:hAnsi="宋体" w:eastAsia="宋体"/>
                <w:sz w:val="24"/>
                <w:szCs w:val="24"/>
                <w:lang w:eastAsia="zh-CN"/>
              </w:rPr>
            </w:pPr>
            <w:r>
              <w:rPr>
                <w:rFonts w:hint="default" w:ascii="宋体" w:hAnsi="宋体"/>
                <w:sz w:val="24"/>
                <w:szCs w:val="24"/>
              </w:rPr>
              <w:t>您好，公司近年来持续进行环保设备更新改造。感谢关注</w:t>
            </w:r>
            <w:r>
              <w:rPr>
                <w:rFonts w:hint="eastAsia" w:ascii="宋体" w:hAnsi="宋体"/>
                <w:sz w:val="24"/>
                <w:szCs w:val="24"/>
                <w:lang w:eastAsia="zh-CN"/>
              </w:rPr>
              <w:t>！</w:t>
            </w:r>
          </w:p>
          <w:p w14:paraId="493A9CAC">
            <w:pPr>
              <w:pStyle w:val="9"/>
              <w:numPr>
                <w:ilvl w:val="0"/>
                <w:numId w:val="0"/>
              </w:numPr>
              <w:spacing w:line="460" w:lineRule="exact"/>
              <w:ind w:firstLine="482" w:firstLineChars="200"/>
              <w:rPr>
                <w:rFonts w:ascii="宋体" w:hAnsi="宋体"/>
                <w:b/>
                <w:sz w:val="24"/>
                <w:szCs w:val="24"/>
              </w:rPr>
            </w:pPr>
            <w:r>
              <w:rPr>
                <w:rFonts w:hint="default" w:ascii="宋体" w:hAnsi="宋体"/>
                <w:b/>
                <w:sz w:val="24"/>
                <w:szCs w:val="24"/>
              </w:rPr>
              <w:t>10、2024年公司焦炭单位生产成本同比上升12%，但吨焦利润下降至85元，如何通过干熄焦余热发电效率提升（如汽轮机改造）、配煤模型优化（AI算法替代人工经验）或低阶煤热解提质技术降低原料成本？是否有针对氢基竖炉直接还原铁（DRI）的焦炭品质定制化研发计划？</w:t>
            </w:r>
          </w:p>
          <w:p w14:paraId="48954155">
            <w:pPr>
              <w:pStyle w:val="9"/>
              <w:spacing w:line="460" w:lineRule="exact"/>
              <w:ind w:left="-2" w:leftChars="-1" w:firstLine="480"/>
              <w:rPr>
                <w:rFonts w:hint="eastAsia" w:ascii="宋体" w:hAnsi="宋体" w:eastAsia="宋体"/>
                <w:sz w:val="24"/>
                <w:szCs w:val="24"/>
                <w:lang w:eastAsia="zh-CN"/>
              </w:rPr>
            </w:pPr>
            <w:r>
              <w:rPr>
                <w:rFonts w:hint="default" w:ascii="宋体" w:hAnsi="宋体"/>
                <w:sz w:val="24"/>
                <w:szCs w:val="24"/>
              </w:rPr>
              <w:t>您好，公司干熄焦余热发电项目已投产。感谢关注</w:t>
            </w:r>
            <w:r>
              <w:rPr>
                <w:rFonts w:hint="eastAsia" w:ascii="宋体" w:hAnsi="宋体"/>
                <w:sz w:val="24"/>
                <w:szCs w:val="24"/>
                <w:lang w:eastAsia="zh-CN"/>
              </w:rPr>
              <w:t>！</w:t>
            </w:r>
          </w:p>
          <w:p w14:paraId="37E43C1A">
            <w:pPr>
              <w:pStyle w:val="9"/>
              <w:numPr>
                <w:ilvl w:val="0"/>
                <w:numId w:val="0"/>
              </w:numPr>
              <w:spacing w:line="460" w:lineRule="exact"/>
              <w:ind w:firstLine="482" w:firstLineChars="200"/>
              <w:rPr>
                <w:rFonts w:ascii="宋体" w:hAnsi="宋体"/>
                <w:b/>
                <w:sz w:val="24"/>
                <w:szCs w:val="24"/>
              </w:rPr>
            </w:pPr>
            <w:r>
              <w:rPr>
                <w:rFonts w:hint="default" w:ascii="宋体" w:hAnsi="宋体"/>
                <w:b/>
                <w:sz w:val="24"/>
                <w:szCs w:val="24"/>
              </w:rPr>
              <w:t>11、2024年欧盟碳边境调节机制（CBAM）对出口焦炭影响初显，公司如何通过焦化副产品高值化利用（如煤焦油制高端碳材料）、海外布局焦化产能（如东南亚炼焦项目）或参与国际碳信用交易对冲政策风险？是否有建立焦化行业碳足迹核算体系的计划？</w:t>
            </w:r>
          </w:p>
          <w:p w14:paraId="656A1131">
            <w:pPr>
              <w:pStyle w:val="9"/>
              <w:spacing w:line="460" w:lineRule="exact"/>
              <w:ind w:left="-2" w:leftChars="-1" w:firstLine="480"/>
              <w:rPr>
                <w:rFonts w:hint="eastAsia" w:ascii="宋体" w:hAnsi="宋体" w:eastAsia="宋体"/>
                <w:sz w:val="24"/>
                <w:szCs w:val="24"/>
                <w:lang w:eastAsia="zh-CN"/>
              </w:rPr>
            </w:pPr>
            <w:r>
              <w:rPr>
                <w:rFonts w:hint="default" w:ascii="宋体" w:hAnsi="宋体"/>
                <w:sz w:val="24"/>
                <w:szCs w:val="24"/>
              </w:rPr>
              <w:t>您好。公司目前没有布局海外焦化产能的计划。感谢关注</w:t>
            </w:r>
            <w:r>
              <w:rPr>
                <w:rFonts w:hint="eastAsia" w:ascii="宋体" w:hAnsi="宋体"/>
                <w:sz w:val="24"/>
                <w:szCs w:val="24"/>
                <w:lang w:eastAsia="zh-CN"/>
              </w:rPr>
              <w:t>！</w:t>
            </w:r>
          </w:p>
          <w:p w14:paraId="0F11205D">
            <w:pPr>
              <w:pStyle w:val="9"/>
              <w:numPr>
                <w:ilvl w:val="0"/>
                <w:numId w:val="0"/>
              </w:numPr>
              <w:spacing w:line="460" w:lineRule="exact"/>
              <w:ind w:firstLine="482" w:firstLineChars="200"/>
              <w:rPr>
                <w:rFonts w:ascii="宋体" w:hAnsi="宋体"/>
                <w:b/>
                <w:sz w:val="24"/>
                <w:szCs w:val="24"/>
              </w:rPr>
            </w:pPr>
            <w:r>
              <w:rPr>
                <w:rFonts w:hint="default" w:ascii="宋体" w:hAnsi="宋体"/>
                <w:b/>
                <w:sz w:val="24"/>
                <w:szCs w:val="24"/>
              </w:rPr>
              <w:t>12、2024年存货周转天数延长至48天，主要因精煤库存积压，如何通过与山西焦煤集团建立长协价格动态调整机制、引入区块链技术实现煤炭供应链金融或建设智能配煤仓储系统降低库存成本？是否有通过废焦油渣资源化利用（生产针状焦）优化供应链？</w:t>
            </w:r>
          </w:p>
          <w:p w14:paraId="7FE5AB2A">
            <w:pPr>
              <w:pStyle w:val="9"/>
              <w:spacing w:line="460" w:lineRule="exact"/>
              <w:ind w:left="-2" w:leftChars="-1" w:firstLine="480"/>
              <w:rPr>
                <w:rFonts w:hint="eastAsia" w:ascii="宋体" w:hAnsi="宋体" w:eastAsia="宋体"/>
                <w:sz w:val="24"/>
                <w:szCs w:val="24"/>
                <w:lang w:eastAsia="zh-CN"/>
              </w:rPr>
            </w:pPr>
            <w:r>
              <w:rPr>
                <w:rFonts w:hint="default" w:ascii="宋体" w:hAnsi="宋体"/>
                <w:sz w:val="24"/>
                <w:szCs w:val="24"/>
              </w:rPr>
              <w:t>您好，公司没有生产针状焦。感谢关注</w:t>
            </w:r>
            <w:r>
              <w:rPr>
                <w:rFonts w:hint="eastAsia" w:ascii="宋体" w:hAnsi="宋体"/>
                <w:sz w:val="24"/>
                <w:szCs w:val="24"/>
                <w:lang w:eastAsia="zh-CN"/>
              </w:rPr>
              <w:t>！</w:t>
            </w:r>
          </w:p>
          <w:p w14:paraId="718C593C">
            <w:pPr>
              <w:pStyle w:val="9"/>
              <w:numPr>
                <w:ilvl w:val="0"/>
                <w:numId w:val="0"/>
              </w:numPr>
              <w:spacing w:line="460" w:lineRule="exact"/>
              <w:ind w:firstLine="482" w:firstLineChars="200"/>
              <w:rPr>
                <w:rFonts w:ascii="宋体" w:hAnsi="宋体"/>
                <w:b/>
                <w:sz w:val="24"/>
                <w:szCs w:val="24"/>
              </w:rPr>
            </w:pPr>
            <w:r>
              <w:rPr>
                <w:rFonts w:hint="default" w:ascii="宋体" w:hAnsi="宋体"/>
                <w:b/>
                <w:sz w:val="24"/>
                <w:szCs w:val="24"/>
              </w:rPr>
              <w:t>13、2024年甲醇产量同比增长18%，但毛利率仅为9.7%，如何通过CO₂加氢制甲醇催化剂活性提升（如铜基催化剂改性）、合成气净化工艺优化（低温甲醇洗系统升级）或副产氢气回收利用（燃料电池发电）提高产品附加值？是否有布局绿氢耦合甲醇生产的规划？</w:t>
            </w:r>
          </w:p>
          <w:p w14:paraId="0C99F600">
            <w:pPr>
              <w:pStyle w:val="9"/>
              <w:spacing w:line="460" w:lineRule="exact"/>
              <w:ind w:left="-2" w:leftChars="-1" w:firstLine="480"/>
              <w:rPr>
                <w:rFonts w:hint="default" w:ascii="宋体" w:hAnsi="宋体"/>
                <w:sz w:val="24"/>
                <w:szCs w:val="24"/>
              </w:rPr>
            </w:pPr>
            <w:r>
              <w:rPr>
                <w:rFonts w:hint="default" w:ascii="宋体" w:hAnsi="宋体"/>
                <w:sz w:val="24"/>
                <w:szCs w:val="24"/>
              </w:rPr>
              <w:t>您好，公司没有布局绿氢耦合甲醇生产的规划</w:t>
            </w:r>
            <w:r>
              <w:rPr>
                <w:rFonts w:hint="eastAsia" w:ascii="宋体" w:hAnsi="宋体"/>
                <w:sz w:val="24"/>
                <w:szCs w:val="24"/>
                <w:lang w:eastAsia="zh-CN"/>
              </w:rPr>
              <w:t>。</w:t>
            </w:r>
            <w:r>
              <w:rPr>
                <w:rFonts w:hint="default" w:ascii="宋体" w:hAnsi="宋体"/>
                <w:sz w:val="24"/>
                <w:szCs w:val="24"/>
              </w:rPr>
              <w:t>感谢关注！</w:t>
            </w:r>
          </w:p>
          <w:p w14:paraId="771F1A1D">
            <w:pPr>
              <w:pStyle w:val="9"/>
              <w:numPr>
                <w:ilvl w:val="0"/>
                <w:numId w:val="0"/>
              </w:numPr>
              <w:spacing w:line="460" w:lineRule="exact"/>
              <w:ind w:firstLine="482" w:firstLineChars="200"/>
              <w:rPr>
                <w:rFonts w:ascii="宋体" w:hAnsi="宋体"/>
                <w:b/>
                <w:sz w:val="24"/>
                <w:szCs w:val="24"/>
              </w:rPr>
            </w:pPr>
            <w:r>
              <w:rPr>
                <w:rFonts w:hint="default" w:ascii="宋体" w:hAnsi="宋体"/>
                <w:b/>
                <w:sz w:val="24"/>
                <w:szCs w:val="24"/>
              </w:rPr>
              <w:t>14、2024年核心客户（如宝武钢铁、河钢集团）收入占比超65%，如何通过拓展钢焦联合企业（如与沙钢共建氢基还原铁项目）、布局西北地区新能源电解铝企业或参与“北煤南运”通道建设降低客户集中度风险？是否有通过技术授权或联合研发模式扩大客户群体的计划？</w:t>
            </w:r>
          </w:p>
          <w:p w14:paraId="67889A58">
            <w:pPr>
              <w:pStyle w:val="9"/>
              <w:spacing w:line="460" w:lineRule="exact"/>
              <w:ind w:left="-2" w:leftChars="-1" w:firstLine="480"/>
              <w:rPr>
                <w:rFonts w:hint="eastAsia" w:ascii="宋体" w:hAnsi="宋体" w:eastAsia="宋体"/>
                <w:sz w:val="24"/>
                <w:szCs w:val="24"/>
                <w:lang w:eastAsia="zh-CN"/>
              </w:rPr>
            </w:pPr>
            <w:r>
              <w:rPr>
                <w:rFonts w:hint="default" w:ascii="宋体" w:hAnsi="宋体"/>
                <w:sz w:val="24"/>
                <w:szCs w:val="24"/>
              </w:rPr>
              <w:t>您好，公司2024年前十大客户中没有宝武钢铁、河钢集团，不存在客户集中风险。公司没有参与氢还原铁项目、电解铝项目、北煤南运通道项目，没有通过技术授权或联合研发模式扩大客户群体的计划。感谢关注</w:t>
            </w:r>
            <w:r>
              <w:rPr>
                <w:rFonts w:hint="eastAsia" w:ascii="宋体" w:hAnsi="宋体"/>
                <w:sz w:val="24"/>
                <w:szCs w:val="24"/>
                <w:lang w:eastAsia="zh-CN"/>
              </w:rPr>
              <w:t>！</w:t>
            </w:r>
          </w:p>
          <w:p w14:paraId="4C1AD871">
            <w:pPr>
              <w:pStyle w:val="9"/>
              <w:numPr>
                <w:ilvl w:val="0"/>
                <w:numId w:val="0"/>
              </w:numPr>
              <w:spacing w:line="460" w:lineRule="exact"/>
              <w:ind w:firstLine="482" w:firstLineChars="200"/>
              <w:rPr>
                <w:rFonts w:ascii="宋体" w:hAnsi="宋体"/>
                <w:b/>
                <w:sz w:val="24"/>
                <w:szCs w:val="24"/>
              </w:rPr>
            </w:pPr>
            <w:r>
              <w:rPr>
                <w:rFonts w:hint="default" w:ascii="宋体" w:hAnsi="宋体"/>
                <w:b/>
                <w:sz w:val="24"/>
                <w:szCs w:val="24"/>
              </w:rPr>
              <w:t>15、2024年行业对“煤-化-能”协同创新需求提升，公司如何通过与中石化洛阳工程共建煤化工联合实验室、参与国家能源局“十四五”煤化工示范项目或拓展煤基生物可降解材料（如PGA）等新兴领域提升价值链地位？是否有建立煤化工工艺数据库或与高校联合培养能源化工人才的计划？</w:t>
            </w:r>
          </w:p>
          <w:p w14:paraId="4EF43861">
            <w:pPr>
              <w:pStyle w:val="9"/>
              <w:spacing w:line="460" w:lineRule="exact"/>
              <w:ind w:left="-2" w:leftChars="-1" w:firstLine="480"/>
              <w:rPr>
                <w:rFonts w:hint="eastAsia" w:ascii="宋体" w:hAnsi="宋体" w:eastAsia="宋体"/>
                <w:sz w:val="24"/>
                <w:szCs w:val="24"/>
                <w:lang w:eastAsia="zh-CN"/>
              </w:rPr>
            </w:pPr>
            <w:r>
              <w:rPr>
                <w:rFonts w:hint="default" w:ascii="宋体" w:hAnsi="宋体"/>
                <w:sz w:val="24"/>
                <w:szCs w:val="24"/>
              </w:rPr>
              <w:t>您好，目前公司尚未有您所说的新兴领域投资。在人才培养上，公司一直与相关的院校开展合作。感谢关注</w:t>
            </w:r>
            <w:r>
              <w:rPr>
                <w:rFonts w:hint="eastAsia" w:ascii="宋体" w:hAnsi="宋体"/>
                <w:sz w:val="24"/>
                <w:szCs w:val="24"/>
                <w:lang w:eastAsia="zh-CN"/>
              </w:rPr>
              <w:t>！</w:t>
            </w:r>
          </w:p>
          <w:p w14:paraId="2965B143">
            <w:pPr>
              <w:pStyle w:val="9"/>
              <w:numPr>
                <w:ilvl w:val="0"/>
                <w:numId w:val="0"/>
              </w:numPr>
              <w:spacing w:line="460" w:lineRule="exact"/>
              <w:ind w:firstLine="482" w:firstLineChars="200"/>
              <w:rPr>
                <w:rFonts w:ascii="宋体" w:hAnsi="宋体"/>
                <w:b/>
                <w:sz w:val="24"/>
                <w:szCs w:val="24"/>
              </w:rPr>
            </w:pPr>
            <w:r>
              <w:rPr>
                <w:rFonts w:hint="default" w:ascii="宋体" w:hAnsi="宋体"/>
                <w:b/>
                <w:sz w:val="24"/>
                <w:szCs w:val="24"/>
              </w:rPr>
              <w:t>16、2024年供应链安全（如主焦煤进口依赖、炼焦催化剂供应）成为行业焦点，如何通过蒙古国焦煤资源开发（参股煤矿）、国内低灰低硫煤配比技术突破或与化工企业共建催化剂生产基地降低供应风险？是否有与军工企业合作特种煤基材料战略储备的计划？</w:t>
            </w:r>
          </w:p>
          <w:p w14:paraId="74B24422">
            <w:pPr>
              <w:pStyle w:val="9"/>
              <w:spacing w:line="460" w:lineRule="exact"/>
              <w:ind w:left="-2" w:leftChars="-1" w:firstLine="480"/>
              <w:rPr>
                <w:rFonts w:hint="eastAsia" w:ascii="宋体" w:hAnsi="宋体" w:eastAsia="宋体"/>
                <w:sz w:val="24"/>
                <w:szCs w:val="24"/>
                <w:lang w:eastAsia="zh-CN"/>
              </w:rPr>
            </w:pPr>
            <w:r>
              <w:rPr>
                <w:rFonts w:hint="default" w:ascii="宋体" w:hAnsi="宋体"/>
                <w:sz w:val="24"/>
                <w:szCs w:val="24"/>
              </w:rPr>
              <w:t>您好，公司内蒙生产基地的主要原料煤，主要通过央国企从蒙古国采购。公司没有涉及您所说的特种材料业务。</w:t>
            </w:r>
            <w:r>
              <w:rPr>
                <w:rFonts w:hint="eastAsia" w:ascii="宋体" w:hAnsi="宋体"/>
                <w:sz w:val="24"/>
                <w:szCs w:val="24"/>
                <w:lang w:val="en-US" w:eastAsia="zh-CN"/>
              </w:rPr>
              <w:t>感谢</w:t>
            </w:r>
            <w:r>
              <w:rPr>
                <w:rFonts w:hint="default" w:ascii="宋体" w:hAnsi="宋体"/>
                <w:sz w:val="24"/>
                <w:szCs w:val="24"/>
              </w:rPr>
              <w:t>关注</w:t>
            </w:r>
            <w:r>
              <w:rPr>
                <w:rFonts w:hint="eastAsia" w:ascii="宋体" w:hAnsi="宋体"/>
                <w:sz w:val="24"/>
                <w:szCs w:val="24"/>
                <w:lang w:eastAsia="zh-CN"/>
              </w:rPr>
              <w:t>！</w:t>
            </w:r>
          </w:p>
          <w:p w14:paraId="60E228AF">
            <w:pPr>
              <w:pStyle w:val="9"/>
              <w:numPr>
                <w:ilvl w:val="0"/>
                <w:numId w:val="0"/>
              </w:numPr>
              <w:spacing w:line="460" w:lineRule="exact"/>
              <w:ind w:firstLine="482" w:firstLineChars="200"/>
              <w:rPr>
                <w:rFonts w:ascii="宋体" w:hAnsi="宋体"/>
                <w:b/>
                <w:sz w:val="24"/>
                <w:szCs w:val="24"/>
              </w:rPr>
            </w:pPr>
            <w:r>
              <w:rPr>
                <w:rFonts w:hint="default" w:ascii="宋体" w:hAnsi="宋体"/>
                <w:b/>
                <w:sz w:val="24"/>
                <w:szCs w:val="24"/>
              </w:rPr>
              <w:t>17、公司吸收合并子公司进展情况。</w:t>
            </w:r>
          </w:p>
          <w:p w14:paraId="5E15947B">
            <w:pPr>
              <w:pStyle w:val="9"/>
              <w:spacing w:line="460" w:lineRule="exact"/>
              <w:ind w:left="-2" w:leftChars="-1" w:firstLine="480"/>
              <w:rPr>
                <w:rFonts w:hint="default" w:ascii="宋体" w:hAnsi="宋体"/>
                <w:sz w:val="24"/>
                <w:szCs w:val="24"/>
              </w:rPr>
            </w:pPr>
            <w:r>
              <w:rPr>
                <w:rFonts w:hint="default" w:ascii="宋体" w:hAnsi="宋体"/>
                <w:sz w:val="24"/>
                <w:szCs w:val="24"/>
              </w:rPr>
              <w:t>您好，2024年公司已完成对两家子公司黄河销售、新丰科技的吸收合并</w:t>
            </w:r>
            <w:r>
              <w:rPr>
                <w:rFonts w:hint="eastAsia" w:ascii="宋体" w:hAnsi="宋体"/>
                <w:sz w:val="24"/>
                <w:szCs w:val="24"/>
                <w:lang w:eastAsia="zh-CN"/>
              </w:rPr>
              <w:t>。</w:t>
            </w:r>
            <w:r>
              <w:rPr>
                <w:rFonts w:hint="default" w:ascii="宋体" w:hAnsi="宋体"/>
                <w:sz w:val="24"/>
                <w:szCs w:val="24"/>
              </w:rPr>
              <w:t>感谢关注！</w:t>
            </w:r>
          </w:p>
          <w:p w14:paraId="0A7839E3">
            <w:pPr>
              <w:pStyle w:val="9"/>
              <w:numPr>
                <w:ilvl w:val="0"/>
                <w:numId w:val="0"/>
              </w:numPr>
              <w:spacing w:line="460" w:lineRule="exact"/>
              <w:ind w:left="413" w:leftChars="0"/>
              <w:rPr>
                <w:rFonts w:ascii="宋体" w:hAnsi="宋体"/>
                <w:b/>
                <w:sz w:val="24"/>
                <w:szCs w:val="24"/>
              </w:rPr>
            </w:pPr>
            <w:r>
              <w:rPr>
                <w:rFonts w:hint="default" w:ascii="宋体" w:hAnsi="宋体"/>
                <w:b/>
                <w:sz w:val="24"/>
                <w:szCs w:val="24"/>
              </w:rPr>
              <w:t>18、2024年行业技术迭代加速（如全流程智能化焦化、氢基竖炉），公司如何通过产学研合作（如与中科院大连化物所共建煤化工实验室）或技术引进（如德国鲁奇煤气化技术）突破技术瓶颈？是否有通过设备国产化替代（如大型化产焦炉）降低投资成本的计划？</w:t>
            </w:r>
          </w:p>
          <w:p w14:paraId="7A8DC4D6">
            <w:pPr>
              <w:pStyle w:val="9"/>
              <w:spacing w:line="460" w:lineRule="exact"/>
              <w:ind w:left="-2" w:leftChars="-1" w:firstLine="480"/>
              <w:rPr>
                <w:rFonts w:hint="default" w:ascii="宋体" w:hAnsi="宋体"/>
                <w:sz w:val="24"/>
                <w:szCs w:val="24"/>
              </w:rPr>
            </w:pPr>
            <w:r>
              <w:rPr>
                <w:rFonts w:hint="default" w:ascii="宋体" w:hAnsi="宋体"/>
                <w:sz w:val="24"/>
                <w:szCs w:val="24"/>
              </w:rPr>
              <w:t>您好，公司无此项计划</w:t>
            </w:r>
            <w:r>
              <w:rPr>
                <w:rFonts w:hint="eastAsia" w:ascii="宋体" w:hAnsi="宋体"/>
                <w:sz w:val="24"/>
                <w:szCs w:val="24"/>
                <w:lang w:eastAsia="zh-CN"/>
              </w:rPr>
              <w:t>。</w:t>
            </w:r>
            <w:r>
              <w:rPr>
                <w:rFonts w:hint="default" w:ascii="宋体" w:hAnsi="宋体"/>
                <w:sz w:val="24"/>
                <w:szCs w:val="24"/>
              </w:rPr>
              <w:t>感谢关注！</w:t>
            </w:r>
          </w:p>
          <w:p w14:paraId="7AE0DD54">
            <w:pPr>
              <w:pStyle w:val="9"/>
              <w:numPr>
                <w:ilvl w:val="0"/>
                <w:numId w:val="0"/>
              </w:numPr>
              <w:spacing w:line="460" w:lineRule="exact"/>
              <w:ind w:firstLine="482" w:firstLineChars="200"/>
              <w:rPr>
                <w:rFonts w:ascii="宋体" w:hAnsi="宋体"/>
                <w:b/>
                <w:sz w:val="24"/>
                <w:szCs w:val="24"/>
              </w:rPr>
            </w:pPr>
            <w:r>
              <w:rPr>
                <w:rFonts w:hint="default" w:ascii="宋体" w:hAnsi="宋体"/>
                <w:b/>
                <w:sz w:val="24"/>
                <w:szCs w:val="24"/>
              </w:rPr>
              <w:t>19、2024年数字化工厂建设进度落后于预期，如何通过MES（制造执行系统）、数字孪生或AI焦炉热工控制提升生产透明度？是否有通过5G+工业互联网实现跨基地协同制造或焦炭质量追溯的规划？</w:t>
            </w:r>
          </w:p>
          <w:p w14:paraId="41247E71">
            <w:pPr>
              <w:pStyle w:val="9"/>
              <w:spacing w:line="460" w:lineRule="exact"/>
              <w:ind w:left="-2" w:leftChars="-1" w:firstLine="480"/>
              <w:rPr>
                <w:rFonts w:hint="eastAsia" w:ascii="宋体" w:hAnsi="宋体" w:eastAsia="宋体"/>
                <w:sz w:val="24"/>
                <w:szCs w:val="24"/>
                <w:lang w:eastAsia="zh-CN"/>
              </w:rPr>
            </w:pPr>
            <w:r>
              <w:rPr>
                <w:rFonts w:hint="default" w:ascii="宋体" w:hAnsi="宋体"/>
                <w:sz w:val="24"/>
                <w:szCs w:val="24"/>
              </w:rPr>
              <w:t>您好，近年来，公司不断通过数字化改造提升生产管理水平，未来仍将继续运用先进的科技手段服务生产、运营。</w:t>
            </w:r>
            <w:r>
              <w:rPr>
                <w:rFonts w:hint="eastAsia" w:ascii="宋体" w:hAnsi="宋体"/>
                <w:sz w:val="24"/>
                <w:szCs w:val="24"/>
                <w:lang w:val="en-US" w:eastAsia="zh-CN"/>
              </w:rPr>
              <w:t>感</w:t>
            </w:r>
            <w:r>
              <w:rPr>
                <w:rFonts w:hint="default" w:ascii="宋体" w:hAnsi="宋体"/>
                <w:sz w:val="24"/>
                <w:szCs w:val="24"/>
              </w:rPr>
              <w:t>谢关注</w:t>
            </w:r>
            <w:r>
              <w:rPr>
                <w:rFonts w:hint="eastAsia" w:ascii="宋体" w:hAnsi="宋体"/>
                <w:sz w:val="24"/>
                <w:szCs w:val="24"/>
                <w:lang w:eastAsia="zh-CN"/>
              </w:rPr>
              <w:t>！</w:t>
            </w:r>
          </w:p>
          <w:p w14:paraId="65008BAF">
            <w:pPr>
              <w:pStyle w:val="9"/>
              <w:numPr>
                <w:ilvl w:val="0"/>
                <w:numId w:val="0"/>
              </w:numPr>
              <w:spacing w:line="460" w:lineRule="exact"/>
              <w:ind w:firstLine="482" w:firstLineChars="200"/>
              <w:rPr>
                <w:rFonts w:ascii="宋体" w:hAnsi="宋体"/>
                <w:b/>
                <w:sz w:val="24"/>
                <w:szCs w:val="24"/>
              </w:rPr>
            </w:pPr>
            <w:r>
              <w:rPr>
                <w:rFonts w:hint="default" w:ascii="宋体" w:hAnsi="宋体"/>
                <w:b/>
                <w:sz w:val="24"/>
                <w:szCs w:val="24"/>
              </w:rPr>
              <w:t>20、2024年竞争对手（如美锦能源、旭阳集团）通过规模化生产降低成本，公司如何通过技术升级（如氢基还原铁项目达产）或服务模式创新（如焦化行业碳资产管理服务）缩小差距？是否有通过并购整合区域性焦化企业的计划？</w:t>
            </w:r>
            <w:bookmarkStart w:id="0" w:name="_GoBack"/>
            <w:bookmarkEnd w:id="0"/>
          </w:p>
          <w:p w14:paraId="493108EB">
            <w:pPr>
              <w:pStyle w:val="9"/>
              <w:spacing w:line="460" w:lineRule="exact"/>
              <w:ind w:left="-2" w:leftChars="-1" w:firstLine="480"/>
              <w:rPr>
                <w:rFonts w:hint="default" w:ascii="宋体" w:hAnsi="宋体"/>
                <w:sz w:val="24"/>
                <w:szCs w:val="24"/>
              </w:rPr>
            </w:pPr>
            <w:r>
              <w:rPr>
                <w:rFonts w:hint="default" w:ascii="宋体" w:hAnsi="宋体"/>
                <w:sz w:val="24"/>
                <w:szCs w:val="24"/>
              </w:rPr>
              <w:t>您好，公司无并购整合区域性焦化企业的计划</w:t>
            </w:r>
            <w:r>
              <w:rPr>
                <w:rFonts w:hint="eastAsia" w:ascii="宋体" w:hAnsi="宋体"/>
                <w:sz w:val="24"/>
                <w:szCs w:val="24"/>
                <w:lang w:eastAsia="zh-CN"/>
              </w:rPr>
              <w:t>。</w:t>
            </w:r>
            <w:r>
              <w:rPr>
                <w:rFonts w:hint="default" w:ascii="宋体" w:hAnsi="宋体"/>
                <w:sz w:val="24"/>
                <w:szCs w:val="24"/>
              </w:rPr>
              <w:t>感谢关注！</w:t>
            </w:r>
          </w:p>
          <w:p w14:paraId="2410FABB">
            <w:pPr>
              <w:pStyle w:val="9"/>
              <w:numPr>
                <w:ilvl w:val="0"/>
                <w:numId w:val="0"/>
              </w:numPr>
              <w:spacing w:line="460" w:lineRule="exact"/>
              <w:ind w:firstLine="482" w:firstLineChars="200"/>
              <w:rPr>
                <w:rFonts w:ascii="宋体" w:hAnsi="宋体"/>
                <w:b/>
                <w:sz w:val="24"/>
                <w:szCs w:val="24"/>
              </w:rPr>
            </w:pPr>
            <w:r>
              <w:rPr>
                <w:rFonts w:hint="default" w:ascii="宋体" w:hAnsi="宋体"/>
                <w:b/>
                <w:sz w:val="24"/>
                <w:szCs w:val="24"/>
              </w:rPr>
              <w:t>21、2024年LNG业务收入占比提升至22%，但单位能耗高于行业平均水平，如何通过焦炉煤气制LNG冷箱效率提升（混合制冷剂优化）、分子筛脱水工艺改进或与中石油西气东输管网互联互通降低运营成本？是否有针对LNG加注站网络的区域性并购计划？</w:t>
            </w:r>
          </w:p>
          <w:p w14:paraId="535C48A6">
            <w:pPr>
              <w:pStyle w:val="9"/>
              <w:spacing w:line="460" w:lineRule="exact"/>
              <w:rPr>
                <w:rFonts w:hint="eastAsia" w:ascii="宋体" w:hAnsi="宋体" w:eastAsia="宋体"/>
                <w:sz w:val="24"/>
                <w:szCs w:val="24"/>
                <w:lang w:eastAsia="zh-CN"/>
              </w:rPr>
            </w:pPr>
            <w:r>
              <w:rPr>
                <w:rFonts w:hint="default" w:ascii="宋体" w:hAnsi="宋体"/>
                <w:sz w:val="24"/>
                <w:szCs w:val="24"/>
              </w:rPr>
              <w:t>您好，公司LNG产品主要销往周边加气站，目前没有</w:t>
            </w:r>
            <w:r>
              <w:rPr>
                <w:rFonts w:hint="eastAsia" w:ascii="宋体" w:hAnsi="宋体"/>
                <w:sz w:val="24"/>
                <w:szCs w:val="24"/>
                <w:lang w:val="en-US" w:eastAsia="zh-CN"/>
              </w:rPr>
              <w:t>并购</w:t>
            </w:r>
            <w:r>
              <w:rPr>
                <w:rFonts w:hint="default" w:ascii="宋体" w:hAnsi="宋体"/>
                <w:sz w:val="24"/>
                <w:szCs w:val="24"/>
              </w:rPr>
              <w:t>加气站的计划；目前销售模式为款到发货。</w:t>
            </w:r>
            <w:r>
              <w:rPr>
                <w:rFonts w:hint="eastAsia" w:ascii="宋体" w:hAnsi="宋体"/>
                <w:sz w:val="24"/>
                <w:szCs w:val="24"/>
                <w:lang w:val="en-US" w:eastAsia="zh-CN"/>
              </w:rPr>
              <w:t>感</w:t>
            </w:r>
            <w:r>
              <w:rPr>
                <w:rFonts w:hint="default" w:ascii="宋体" w:hAnsi="宋体"/>
                <w:sz w:val="24"/>
                <w:szCs w:val="24"/>
              </w:rPr>
              <w:t>谢关注</w:t>
            </w:r>
            <w:r>
              <w:rPr>
                <w:rFonts w:hint="eastAsia" w:ascii="宋体" w:hAnsi="宋体"/>
                <w:sz w:val="24"/>
                <w:szCs w:val="24"/>
                <w:lang w:eastAsia="zh-CN"/>
              </w:rPr>
              <w:t>！</w:t>
            </w:r>
          </w:p>
          <w:p w14:paraId="42C53BFD">
            <w:pPr>
              <w:pStyle w:val="9"/>
              <w:numPr>
                <w:ilvl w:val="0"/>
                <w:numId w:val="0"/>
              </w:numPr>
              <w:spacing w:line="460" w:lineRule="exact"/>
              <w:ind w:firstLine="482" w:firstLineChars="200"/>
              <w:rPr>
                <w:rFonts w:ascii="宋体" w:hAnsi="宋体"/>
                <w:b/>
                <w:sz w:val="24"/>
                <w:szCs w:val="24"/>
              </w:rPr>
            </w:pPr>
            <w:r>
              <w:rPr>
                <w:rFonts w:hint="default" w:ascii="宋体" w:hAnsi="宋体"/>
                <w:b/>
                <w:sz w:val="24"/>
                <w:szCs w:val="24"/>
              </w:rPr>
              <w:t>22、2024年资产负债率同比上升7个百分点至64%，但有息负债率仍较低，如何看待当前债务结构？是否有通过发行可转债或优化融资渠道（如供应链金融ABS）降低财务成本的计划？</w:t>
            </w:r>
          </w:p>
          <w:p w14:paraId="2E69821A">
            <w:pPr>
              <w:pStyle w:val="9"/>
              <w:spacing w:line="460" w:lineRule="exact"/>
              <w:ind w:left="-2" w:leftChars="-1" w:firstLine="480"/>
              <w:rPr>
                <w:rFonts w:hint="eastAsia" w:ascii="宋体" w:hAnsi="宋体" w:eastAsia="宋体"/>
                <w:sz w:val="24"/>
                <w:szCs w:val="24"/>
                <w:lang w:eastAsia="zh-CN"/>
              </w:rPr>
            </w:pPr>
            <w:r>
              <w:rPr>
                <w:rFonts w:hint="default" w:ascii="宋体" w:hAnsi="宋体"/>
                <w:sz w:val="24"/>
                <w:szCs w:val="24"/>
              </w:rPr>
              <w:t>您好，公司2024年末资产负债率为60.09%。公司拓展多种融资渠道，持续优化负债结构，降低融资成本。</w:t>
            </w:r>
            <w:r>
              <w:rPr>
                <w:rFonts w:hint="eastAsia" w:ascii="宋体" w:hAnsi="宋体"/>
                <w:sz w:val="24"/>
                <w:szCs w:val="24"/>
                <w:lang w:val="en-US" w:eastAsia="zh-CN"/>
              </w:rPr>
              <w:t>感</w:t>
            </w:r>
            <w:r>
              <w:rPr>
                <w:rFonts w:hint="default" w:ascii="宋体" w:hAnsi="宋体"/>
                <w:sz w:val="24"/>
                <w:szCs w:val="24"/>
              </w:rPr>
              <w:t>谢关注</w:t>
            </w:r>
            <w:r>
              <w:rPr>
                <w:rFonts w:hint="eastAsia" w:ascii="宋体" w:hAnsi="宋体"/>
                <w:sz w:val="24"/>
                <w:szCs w:val="24"/>
                <w:lang w:eastAsia="zh-CN"/>
              </w:rPr>
              <w:t>！</w:t>
            </w:r>
          </w:p>
          <w:p w14:paraId="3B556293">
            <w:pPr>
              <w:pStyle w:val="9"/>
              <w:numPr>
                <w:ilvl w:val="0"/>
                <w:numId w:val="0"/>
              </w:numPr>
              <w:spacing w:line="460" w:lineRule="exact"/>
              <w:ind w:firstLine="482" w:firstLineChars="200"/>
              <w:rPr>
                <w:rFonts w:ascii="宋体" w:hAnsi="宋体"/>
                <w:b/>
                <w:sz w:val="24"/>
                <w:szCs w:val="24"/>
              </w:rPr>
            </w:pPr>
            <w:r>
              <w:rPr>
                <w:rFonts w:hint="default" w:ascii="宋体" w:hAnsi="宋体"/>
                <w:b/>
                <w:sz w:val="24"/>
                <w:szCs w:val="24"/>
              </w:rPr>
              <w:t>23、2024年行业竞争加剧导致焦炭价格承压，公司如何通过“焦化+化工”耦合发展（如焦炉煤气制费托合成蜡）、开发高附加值焦化副产品（如煤沥青制备碳纤维）或提供焦化行业碳资产管理服务提升议价能力？是否有通过并购补强煤化工下游产业链的计划？</w:t>
            </w:r>
          </w:p>
          <w:p w14:paraId="1E992BB1">
            <w:pPr>
              <w:pStyle w:val="9"/>
              <w:spacing w:line="460" w:lineRule="exact"/>
              <w:ind w:left="-2" w:leftChars="-1" w:firstLine="480"/>
              <w:rPr>
                <w:rFonts w:hint="default" w:ascii="宋体"/>
                <w:sz w:val="24"/>
                <w:lang w:val="en-US"/>
              </w:rPr>
            </w:pPr>
            <w:r>
              <w:rPr>
                <w:rFonts w:hint="default" w:ascii="宋体" w:hAnsi="宋体"/>
                <w:sz w:val="24"/>
                <w:szCs w:val="24"/>
              </w:rPr>
              <w:t>您好，公司没有此项计划</w:t>
            </w:r>
            <w:r>
              <w:rPr>
                <w:rFonts w:hint="eastAsia" w:ascii="宋体" w:hAnsi="宋体"/>
                <w:sz w:val="24"/>
                <w:szCs w:val="24"/>
                <w:lang w:eastAsia="zh-CN"/>
              </w:rPr>
              <w:t>。</w:t>
            </w:r>
            <w:r>
              <w:rPr>
                <w:rFonts w:hint="default" w:ascii="宋体" w:hAnsi="宋体"/>
                <w:sz w:val="24"/>
                <w:szCs w:val="24"/>
              </w:rPr>
              <w:t>感谢关注！</w:t>
            </w:r>
          </w:p>
        </w:tc>
      </w:tr>
    </w:tbl>
    <w:p w14:paraId="27124A5B"/>
    <w:sectPr>
      <w:headerReference r:id="rId3" w:type="default"/>
      <w:footerReference r:id="rId4"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E827">
    <w:pPr>
      <w:pStyle w:val="2"/>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4A977">
    <w:pPr>
      <w:pStyle w:val="3"/>
      <w:pBdr>
        <w:bottom w:val="none" w:color="auto" w:sz="0" w:space="0"/>
      </w:pBdr>
      <w:jc w:val="left"/>
      <w:rPr>
        <w:rFonts w:hint="eastAsia" w:eastAsia="宋体"/>
        <w:lang w:eastAsia="zh-CN"/>
      </w:rPr>
    </w:pPr>
    <w:r>
      <w:rPr>
        <w:rFonts w:hint="eastAsia" w:eastAsia="宋体"/>
        <w:lang w:eastAsia="zh-CN"/>
      </w:rPr>
      <w:drawing>
        <wp:inline distT="0" distB="0" distL="114300" distR="114300">
          <wp:extent cx="652145" cy="410845"/>
          <wp:effectExtent l="0" t="0" r="0" b="7620"/>
          <wp:docPr id="1" name="图片 1" descr="陕西黑猫logo标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陕西黑猫logo标识图"/>
                  <pic:cNvPicPr>
                    <a:picLocks noChangeAspect="1"/>
                  </pic:cNvPicPr>
                </pic:nvPicPr>
                <pic:blipFill>
                  <a:blip r:embed="rId1"/>
                  <a:stretch>
                    <a:fillRect/>
                  </a:stretch>
                </pic:blipFill>
                <pic:spPr>
                  <a:xfrm>
                    <a:off x="0" y="0"/>
                    <a:ext cx="652145" cy="4108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xOTNjYmEwZGY3MzdhMjEwNTg2NDEwZTdhOGYyMGQifQ=="/>
  </w:docVars>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04076FB0"/>
    <w:rsid w:val="07F97E53"/>
    <w:rsid w:val="0C7B2B1E"/>
    <w:rsid w:val="17DA010E"/>
    <w:rsid w:val="183C2DBE"/>
    <w:rsid w:val="18E7060B"/>
    <w:rsid w:val="1B2418A5"/>
    <w:rsid w:val="1B8737DB"/>
    <w:rsid w:val="1FBFC074"/>
    <w:rsid w:val="28CE2C0F"/>
    <w:rsid w:val="2A0E6DD8"/>
    <w:rsid w:val="327051E1"/>
    <w:rsid w:val="344C66B2"/>
    <w:rsid w:val="36FB9E1F"/>
    <w:rsid w:val="3BFA3B96"/>
    <w:rsid w:val="3CEF3472"/>
    <w:rsid w:val="3ECC3D76"/>
    <w:rsid w:val="3EFF16E9"/>
    <w:rsid w:val="4480244F"/>
    <w:rsid w:val="4FA3522E"/>
    <w:rsid w:val="513E61B7"/>
    <w:rsid w:val="531509BD"/>
    <w:rsid w:val="533F066B"/>
    <w:rsid w:val="541754B5"/>
    <w:rsid w:val="5680158C"/>
    <w:rsid w:val="5F8D6007"/>
    <w:rsid w:val="5FC37153"/>
    <w:rsid w:val="628D5542"/>
    <w:rsid w:val="62D5283E"/>
    <w:rsid w:val="637801ED"/>
    <w:rsid w:val="722C6AD9"/>
    <w:rsid w:val="77CF73AC"/>
    <w:rsid w:val="78FF0116"/>
    <w:rsid w:val="7E3655CD"/>
    <w:rsid w:val="B7DDD54D"/>
    <w:rsid w:val="E3FFE6ED"/>
    <w:rsid w:val="F5DB8A63"/>
    <w:rsid w:val="F797912E"/>
    <w:rsid w:val="FE7B4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Hyperlink"/>
    <w:basedOn w:val="7"/>
    <w:unhideWhenUsed/>
    <w:qFormat/>
    <w:uiPriority w:val="99"/>
    <w:rPr>
      <w:color w:val="0563C1"/>
      <w:u w:val="single"/>
    </w:rPr>
  </w:style>
  <w:style w:type="paragraph" w:customStyle="1" w:styleId="9">
    <w:name w:val="_Style 6"/>
    <w:basedOn w:val="1"/>
    <w:qFormat/>
    <w:uiPriority w:val="34"/>
    <w:pPr>
      <w:ind w:firstLine="420" w:firstLineChars="200"/>
    </w:pPr>
    <w:rPr>
      <w:rFonts w:ascii="Calibri" w:hAnsi="Calibri" w:eastAsia="宋体" w:cs="Times New Roman"/>
      <w:szCs w:val="22"/>
    </w:rPr>
  </w:style>
  <w:style w:type="paragraph" w:customStyle="1" w:styleId="10">
    <w:name w:val="Char Char Char"/>
    <w:basedOn w:val="1"/>
    <w:qFormat/>
    <w:uiPriority w:val="0"/>
    <w:rPr>
      <w:szCs w:val="21"/>
    </w:rPr>
  </w:style>
  <w:style w:type="paragraph" w:customStyle="1" w:styleId="11">
    <w:name w:val="Char Char Char Char Char Char Char Char Char Char Char Char Char Char Char Char"/>
    <w:basedOn w:val="1"/>
    <w:autoRedefine/>
    <w:qFormat/>
    <w:uiPriority w:val="0"/>
  </w:style>
  <w:style w:type="paragraph" w:customStyle="1" w:styleId="12">
    <w:name w:val=" Char Char Char"/>
    <w:basedOn w:val="1"/>
    <w:qFormat/>
    <w:uiPriority w:val="0"/>
  </w:style>
  <w:style w:type="character" w:customStyle="1" w:styleId="13">
    <w:name w:val="页脚 Char"/>
    <w:basedOn w:val="7"/>
    <w:link w:val="2"/>
    <w:qFormat/>
    <w:uiPriority w:val="0"/>
    <w:rPr>
      <w:kern w:val="2"/>
      <w:sz w:val="18"/>
      <w:szCs w:val="18"/>
    </w:rPr>
  </w:style>
  <w:style w:type="character" w:customStyle="1" w:styleId="14">
    <w:name w:val="页眉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3412</Words>
  <Characters>3636</Characters>
  <Lines>60</Lines>
  <Paragraphs>17</Paragraphs>
  <TotalTime>66</TotalTime>
  <ScaleCrop>false</ScaleCrop>
  <LinksUpToDate>false</LinksUpToDate>
  <CharactersWithSpaces>3704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2012-09-09T08:59:00Z</dcterms:created>
  <dc:creator>微软用户</dc:creator>
  <cp:lastModifiedBy>心晴</cp:lastModifiedBy>
  <cp:lastPrinted>2014-02-21T05:34:00Z</cp:lastPrinted>
  <dcterms:modified xsi:type="dcterms:W3CDTF">2025-05-22T03:09:02Z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CB03CC77AA6D4999902765EFFC9CFCBA_13</vt:lpwstr>
  </property>
  <property fmtid="{D5CDD505-2E9C-101B-9397-08002B2CF9AE}" pid="4" name="KSOTemplateDocerSaveRecord">
    <vt:lpwstr>eyJoZGlkIjoiMDIxOTNjYmEwZGY3MzdhMjEwNTg2NDEwZTdhOGYyMGQiLCJ1c2VySWQiOiIzMDM3Mzg0NzIifQ==</vt:lpwstr>
  </property>
</Properties>
</file>