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6BA0" w14:textId="77777777" w:rsidR="001042C1" w:rsidRDefault="001042C1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14:paraId="0A5D8500" w14:textId="77777777" w:rsidR="001042C1" w:rsidRDefault="00B82126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安集微电子科技（上海）股份有限公司</w:t>
      </w:r>
    </w:p>
    <w:p w14:paraId="40C3FEBE" w14:textId="77777777" w:rsidR="001042C1" w:rsidRDefault="00B82126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投资者关系活动记录表</w:t>
      </w:r>
    </w:p>
    <w:p w14:paraId="3A10A7E3" w14:textId="2E2D5174" w:rsidR="001042C1" w:rsidRDefault="00B82126" w:rsidP="009E6B6D">
      <w:pPr>
        <w:spacing w:line="276" w:lineRule="auto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股票简称：安集科技   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宋体" w:hAnsi="宋体" w:hint="eastAsia"/>
          <w:bCs/>
          <w:iCs/>
          <w:color w:val="000000"/>
          <w:sz w:val="24"/>
        </w:rPr>
        <w:t xml:space="preserve"> 股票代码：688019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 </w:t>
      </w:r>
      <w:r w:rsidR="001E5DDD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/>
          <w:bCs/>
          <w:iCs/>
          <w:color w:val="000000"/>
          <w:sz w:val="24"/>
        </w:rPr>
        <w:t xml:space="preserve"> </w:t>
      </w:r>
      <w:r w:rsidR="00DB440E">
        <w:rPr>
          <w:rFonts w:ascii="宋体" w:hAnsi="宋体" w:hint="eastAsia"/>
          <w:bCs/>
          <w:iCs/>
          <w:color w:val="000000"/>
          <w:sz w:val="24"/>
        </w:rPr>
        <w:t>编号：2</w:t>
      </w:r>
      <w:r w:rsidR="00A91B5B">
        <w:rPr>
          <w:rFonts w:ascii="宋体" w:hAnsi="宋体"/>
          <w:bCs/>
          <w:iCs/>
          <w:color w:val="000000"/>
          <w:sz w:val="24"/>
        </w:rPr>
        <w:t>02</w:t>
      </w:r>
      <w:r w:rsidR="001031DA">
        <w:rPr>
          <w:rFonts w:ascii="宋体" w:hAnsi="宋体"/>
          <w:bCs/>
          <w:iCs/>
          <w:color w:val="000000"/>
          <w:sz w:val="24"/>
        </w:rPr>
        <w:t>5</w:t>
      </w:r>
      <w:r w:rsidR="00A91B5B">
        <w:rPr>
          <w:rFonts w:ascii="宋体" w:hAnsi="宋体"/>
          <w:bCs/>
          <w:iCs/>
          <w:color w:val="000000"/>
          <w:sz w:val="24"/>
        </w:rPr>
        <w:t>-</w:t>
      </w:r>
      <w:r w:rsidR="00D376EE">
        <w:rPr>
          <w:rFonts w:ascii="宋体" w:hAnsi="宋体"/>
          <w:bCs/>
          <w:iCs/>
          <w:color w:val="000000"/>
          <w:sz w:val="24"/>
        </w:rPr>
        <w:t>008</w:t>
      </w:r>
      <w:r w:rsidR="009E6B6D">
        <w:rPr>
          <w:rFonts w:ascii="宋体" w:hAnsi="宋体" w:hint="eastAsia"/>
          <w:bCs/>
          <w:iCs/>
          <w:color w:val="000000"/>
          <w:sz w:val="24"/>
        </w:rPr>
        <w:t>、</w:t>
      </w:r>
      <w:r w:rsidR="00D376EE">
        <w:rPr>
          <w:rFonts w:ascii="宋体" w:hAnsi="宋体"/>
          <w:bCs/>
          <w:iCs/>
          <w:color w:val="000000"/>
          <w:sz w:val="24"/>
        </w:rPr>
        <w:t>009</w:t>
      </w:r>
    </w:p>
    <w:p w14:paraId="3A6C9868" w14:textId="731F957C" w:rsidR="004A7176" w:rsidRDefault="004A7176" w:rsidP="00DB440E">
      <w:pPr>
        <w:spacing w:line="276" w:lineRule="auto"/>
        <w:jc w:val="center"/>
        <w:rPr>
          <w:rFonts w:ascii="宋体" w:hAnsi="宋体"/>
          <w:bCs/>
          <w:iCs/>
          <w:color w:val="000000"/>
          <w:sz w:val="24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9166"/>
      </w:tblGrid>
      <w:tr w:rsidR="00AD5D1D" w:rsidRPr="008245F9" w14:paraId="714F6E09" w14:textId="77777777" w:rsidTr="00503309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E568282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9166" w:type="dxa"/>
            <w:shd w:val="clear" w:color="auto" w:fill="auto"/>
          </w:tcPr>
          <w:p w14:paraId="27D962C9" w14:textId="23EA4FCF" w:rsidR="00AD5D1D" w:rsidRPr="00F07DB9" w:rsidRDefault="00A27111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√</w:t>
            </w:r>
            <w:r w:rsidR="00AD5D1D" w:rsidRPr="00F07DB9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bookmarkStart w:id="1" w:name="OLE_LINK1"/>
            <w:r w:rsidR="00AD5D1D"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bookmarkEnd w:id="1"/>
            <w:r w:rsidR="00AD5D1D" w:rsidRPr="00F07DB9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59AF7D47" w14:textId="62356355" w:rsidR="00AD5D1D" w:rsidRPr="00F07DB9" w:rsidRDefault="00AD5D1D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27111"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5F8D7" w14:textId="77777777" w:rsidR="00AD5D1D" w:rsidRPr="00F07DB9" w:rsidRDefault="00AD5D1D" w:rsidP="00503309">
            <w:pPr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F082719" w14:textId="77777777" w:rsidR="00AD5D1D" w:rsidRPr="00F07DB9" w:rsidRDefault="00AD5D1D" w:rsidP="00503309">
            <w:pPr>
              <w:tabs>
                <w:tab w:val="left" w:pos="3045"/>
                <w:tab w:val="center" w:pos="3199"/>
              </w:tabs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现场参观</w:t>
            </w:r>
          </w:p>
          <w:p w14:paraId="66D0BF80" w14:textId="77777777" w:rsidR="00AD5D1D" w:rsidRPr="008245F9" w:rsidRDefault="00AD5D1D" w:rsidP="00503309">
            <w:pPr>
              <w:tabs>
                <w:tab w:val="center" w:pos="3199"/>
              </w:tabs>
              <w:spacing w:line="276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07DB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F07DB9">
              <w:rPr>
                <w:rFonts w:ascii="宋体" w:hAnsi="宋体" w:hint="eastAsia"/>
                <w:kern w:val="0"/>
                <w:sz w:val="24"/>
              </w:rPr>
              <w:t>其他 （</w:t>
            </w:r>
            <w:proofErr w:type="gramStart"/>
            <w:r w:rsidRPr="00F07DB9">
              <w:rPr>
                <w:rFonts w:ascii="宋体" w:hAnsi="宋体" w:hint="eastAsia"/>
                <w:kern w:val="0"/>
                <w:sz w:val="24"/>
                <w:u w:val="single"/>
              </w:rPr>
              <w:t>请文字</w:t>
            </w:r>
            <w:proofErr w:type="gramEnd"/>
            <w:r w:rsidRPr="00F07DB9">
              <w:rPr>
                <w:rFonts w:ascii="宋体" w:hAnsi="宋体" w:hint="eastAsia"/>
                <w:kern w:val="0"/>
                <w:sz w:val="24"/>
                <w:u w:val="single"/>
              </w:rPr>
              <w:t>说明其他活动内容）</w:t>
            </w:r>
          </w:p>
        </w:tc>
      </w:tr>
      <w:tr w:rsidR="00AD5D1D" w:rsidRPr="008245F9" w14:paraId="1FE60ECB" w14:textId="77777777" w:rsidTr="00503309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A3EF366" w14:textId="5CACC87D" w:rsidR="00AD5D1D" w:rsidRPr="008245F9" w:rsidRDefault="00AD5D1D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1C0C5358" w14:textId="5BCF5488" w:rsidR="00AD5D1D" w:rsidRPr="006A672C" w:rsidRDefault="00F457F8" w:rsidP="00F457F8">
            <w:pPr>
              <w:spacing w:line="276" w:lineRule="auto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F457F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广发电子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</w:t>
            </w:r>
            <w:r w:rsidR="00D376E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南方基金、</w:t>
            </w:r>
            <w:proofErr w:type="spellStart"/>
            <w:r w:rsidR="000F3577" w:rsidRPr="000F3577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T.Rowe</w:t>
            </w:r>
            <w:proofErr w:type="spellEnd"/>
            <w:r w:rsidR="000F3577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0F3577" w:rsidRPr="000F3577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Price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等</w:t>
            </w:r>
          </w:p>
        </w:tc>
      </w:tr>
      <w:tr w:rsidR="00AD5D1D" w:rsidRPr="008245F9" w14:paraId="6114AB96" w14:textId="77777777" w:rsidTr="00503309">
        <w:trPr>
          <w:trHeight w:val="58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7D24195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382AE80A" w14:textId="53AF850B" w:rsidR="00AD5D1D" w:rsidRPr="008245F9" w:rsidRDefault="003304EF" w:rsidP="00D75BCD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D376E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D376E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17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  <w:r w:rsidR="00D376E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/</w:t>
            </w:r>
            <w:r w:rsidR="00D376E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2025</w:t>
            </w:r>
            <w:r w:rsidR="00D376E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年7月1</w:t>
            </w:r>
            <w:r w:rsidR="00D376EE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8</w:t>
            </w:r>
            <w:r w:rsidR="00D376E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AD5D1D" w:rsidRPr="008245F9" w14:paraId="59B43656" w14:textId="77777777" w:rsidTr="00503309">
        <w:trPr>
          <w:trHeight w:val="62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1077F2B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47A6811E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公司会议室</w:t>
            </w:r>
          </w:p>
        </w:tc>
      </w:tr>
      <w:tr w:rsidR="00AD5D1D" w:rsidRPr="008245F9" w14:paraId="4B1D04BE" w14:textId="77777777" w:rsidTr="00FC066D">
        <w:trPr>
          <w:trHeight w:val="55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195644B" w14:textId="77777777" w:rsidR="00AD5D1D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公司</w:t>
            </w:r>
          </w:p>
          <w:p w14:paraId="0B359666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接待人员姓名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60880242" w14:textId="680CEB0C" w:rsidR="00D376EE" w:rsidRDefault="00D376EE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董事、总经理 Zhang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 xml:space="preserve"> M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ing</w:t>
            </w:r>
          </w:p>
          <w:p w14:paraId="291140B5" w14:textId="08CAA0D0" w:rsidR="00AD5D1D" w:rsidRDefault="00FC52B5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董事、</w:t>
            </w:r>
            <w:r w:rsidR="00AD5D1D" w:rsidRPr="00B733A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副总经理、董事会秘书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杨逊</w:t>
            </w:r>
          </w:p>
          <w:p w14:paraId="450AD1BC" w14:textId="307151A4" w:rsidR="001A2846" w:rsidRPr="00A27111" w:rsidRDefault="00A27111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证券事务主管 冯倩</w:t>
            </w:r>
          </w:p>
        </w:tc>
      </w:tr>
      <w:tr w:rsidR="00AD5D1D" w:rsidRPr="008245F9" w14:paraId="6C4F970F" w14:textId="77777777" w:rsidTr="00503309">
        <w:trPr>
          <w:trHeight w:val="983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34BD8FF" w14:textId="77777777" w:rsidR="00AD5D1D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</w:t>
            </w:r>
          </w:p>
          <w:p w14:paraId="7FD07EA8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主要内容介绍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5FF0C8E6" w14:textId="77777777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一、公司介绍：</w:t>
            </w:r>
          </w:p>
          <w:p w14:paraId="33580310" w14:textId="07843A94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介绍公司</w:t>
            </w:r>
            <w:r w:rsidR="00A27111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经营业务</w:t>
            </w:r>
            <w:r w:rsidR="0081022C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及未来</w:t>
            </w:r>
            <w:r w:rsidR="00AE6369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发展</w:t>
            </w:r>
            <w:r w:rsidR="0081022C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规划</w:t>
            </w:r>
            <w:r w:rsidR="00D376EE"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等</w:t>
            </w:r>
            <w:r w:rsidRPr="00F4369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527A38AE" w14:textId="7D6B2882" w:rsidR="009A45CF" w:rsidRPr="000F3577" w:rsidRDefault="009A45C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二、问答环节主要内容：</w:t>
            </w:r>
          </w:p>
          <w:p w14:paraId="6E66F33B" w14:textId="1DB2E6A2" w:rsidR="00D376EE" w:rsidRPr="000F3577" w:rsidRDefault="00D376EE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bookmarkStart w:id="2" w:name="OLE_LINK4"/>
            <w:bookmarkStart w:id="3" w:name="OLE_LINK5"/>
            <w:bookmarkStart w:id="4" w:name="OLE_LINK2"/>
            <w:bookmarkStart w:id="5" w:name="OLE_LINK3"/>
            <w:bookmarkStart w:id="6" w:name="_Hlk203986353"/>
            <w:bookmarkStart w:id="7" w:name="OLE_LINK8"/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Q：公司主要的竞争优势是什么？</w:t>
            </w:r>
          </w:p>
          <w:p w14:paraId="73469D14" w14:textId="04D3404B" w:rsidR="0045086D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="0055275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在技术能力方面，</w:t>
            </w:r>
            <w:r w:rsidR="003E1114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公司在半导体行业</w:t>
            </w:r>
            <w:r w:rsid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二十余年</w:t>
            </w:r>
            <w:r w:rsidR="003E1114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的深耕与专注为公司积累了成体系的研发平台，</w:t>
            </w:r>
            <w:r w:rsidR="00972BD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具备较强的延展和迭代能力</w:t>
            </w:r>
            <w:r w:rsidR="0055275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972BD5" w:rsidRPr="00972BD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部分技术已达到国际先进水平，研发能力和技术水平具有竞争力；</w:t>
            </w:r>
            <w:r w:rsidR="0045086D"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</w:t>
            </w:r>
            <w:r w:rsid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客户服务方面</w:t>
            </w:r>
            <w:r w:rsidR="0045086D"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，公司</w:t>
            </w:r>
            <w:r w:rsidR="0055275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以“可信”为核心标签，</w:t>
            </w:r>
            <w:r w:rsid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用</w:t>
            </w:r>
            <w:r w:rsidR="0055275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挚诚的态度、快速</w:t>
            </w:r>
            <w:r w:rsidR="00BE071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响</w:t>
            </w:r>
            <w:r w:rsidR="0055275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应的服务</w:t>
            </w:r>
            <w:r w:rsid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、高质量的产品赢得客户的信任，</w:t>
            </w:r>
            <w:r w:rsidR="00BD2A36" w:rsidRPr="00D3252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为客户提供良好、</w:t>
            </w:r>
            <w:r w:rsidR="00BE071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贴心</w:t>
            </w:r>
            <w:r w:rsidR="00BD2A36" w:rsidRPr="00D3252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、一站式的</w:t>
            </w:r>
            <w:r w:rsid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产品和</w:t>
            </w:r>
            <w:r w:rsidR="00BD2A36" w:rsidRPr="00D3252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服务</w:t>
            </w:r>
            <w:r w:rsidR="0045086D"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；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此外，公司布局的核心原材料自主可控供应能力，提升了公司的产品性能和供应安全保障，进一步加强公司的竞争优势。</w:t>
            </w:r>
          </w:p>
          <w:p w14:paraId="2E1D8A3D" w14:textId="4EA964AD" w:rsidR="00F4369F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53882939" w14:textId="57FA3DBA" w:rsidR="000F3577" w:rsidRDefault="000F3577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bookmarkStart w:id="8" w:name="OLE_LINK13"/>
            <w:bookmarkStart w:id="9" w:name="OLE_LINK14"/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Q：公司未来增长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驱动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有哪些？</w:t>
            </w:r>
          </w:p>
          <w:p w14:paraId="45671AE7" w14:textId="0D91B577" w:rsidR="00725AAC" w:rsidRDefault="00725AAC" w:rsidP="00725AAC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  <w:r w:rsidR="0081742A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首先是行业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及技术水平</w:t>
            </w:r>
            <w:r w:rsidR="00BE071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进步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带来的驱动：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受益于半导体产业长期发展趋势，半导体材料市场规模保持增长态势，且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随着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制造更先进技术节点的逻辑芯片、3D存储芯片和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lastRenderedPageBreak/>
              <w:t>异构集成技术</w:t>
            </w:r>
            <w:r w:rsidR="00BE071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芯片所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需要的工艺步骤</w:t>
            </w:r>
            <w:r w:rsidR="00BE0710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增加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，带来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了</w:t>
            </w:r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更高的晶</w:t>
            </w:r>
            <w:proofErr w:type="gramStart"/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圆制造</w:t>
            </w:r>
            <w:proofErr w:type="gramEnd"/>
            <w:r w:rsidRPr="00725AAC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材料和封装材料消耗需求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；另一方面是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客户需求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的驱动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客户扩产及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大陆地区客户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国产化率的提升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也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将直接增加对公司产品的需求。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同时，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通过战略布局强化业务增长韧性，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积极拓展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国际市场，</w:t>
            </w:r>
            <w:r w:rsidR="0047401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将努力</w:t>
            </w:r>
            <w:r w:rsidR="00424CA2" w:rsidRP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进入全球主流半导体厂商的供应链体系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，并且持续</w:t>
            </w:r>
            <w:r w:rsidR="00424CA2" w:rsidRP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加大研发投入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坚持研发创新，保持产品更新迭代，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通过产品性能提升及品类的拓展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进一步提升公司</w:t>
            </w:r>
            <w:r w:rsid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核心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产品的市场份额。内外部</w:t>
            </w:r>
            <w:r w:rsid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驱动行成</w:t>
            </w:r>
            <w:r w:rsidR="004825B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合力，</w:t>
            </w:r>
            <w:r w:rsidR="00424CA2" w:rsidRPr="00424C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为公司稳健增长提供保障。</w:t>
            </w:r>
          </w:p>
          <w:bookmarkEnd w:id="8"/>
          <w:bookmarkEnd w:id="9"/>
          <w:p w14:paraId="4E28EDD9" w14:textId="77777777" w:rsidR="004825BF" w:rsidRPr="004825BF" w:rsidRDefault="004825BF" w:rsidP="00725AAC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5B4D4F18" w14:textId="3769AB4C" w:rsidR="00D376EE" w:rsidRPr="000F3577" w:rsidRDefault="0045086D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Q：三大产品线的长期规划如何？</w:t>
            </w:r>
          </w:p>
          <w:p w14:paraId="6C3BD6B9" w14:textId="54E535BF" w:rsidR="000F3577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在化学机械抛光液方面，目前已经实现全品类覆盖，在国内市场占据主流地位。接下来将</w:t>
            </w:r>
            <w:r w:rsidR="004A306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</w:t>
            </w:r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持续巩固国内市场优势的同时，继续开拓增量市场、推进国产替代进程，并且积极拓展海外市场。在功能性</w:t>
            </w:r>
            <w:proofErr w:type="gramStart"/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化学品方面，</w:t>
            </w:r>
            <w:r w:rsidR="004A306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</w:t>
            </w:r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产品定位技术和市场的领导者，致力于攻克领先技术节点并提供相应的产品和解决方案，公司将持续拓展产品线布局，逐步提升功能性</w:t>
            </w:r>
            <w:proofErr w:type="gramStart"/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湿电</w:t>
            </w:r>
            <w:proofErr w:type="gramEnd"/>
            <w:r w:rsidR="00BD2A36" w:rsidRPr="00BD2A36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子化学品的市场份额，争取成为国内市场的主流供应商。在电镀液及添加剂方面，作为近几年新开拓的产品平台，目前处于测试论证及小批量供应，逐步上量阶段，公司将持续推进技术研发与市场拓展，逐步提升其市场份额与收入贡献。</w:t>
            </w:r>
          </w:p>
          <w:p w14:paraId="0E3E2548" w14:textId="3764514D" w:rsidR="00F4369F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中长期的目标是在化学机械抛光</w:t>
            </w:r>
            <w:proofErr w:type="gramStart"/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液领域</w:t>
            </w:r>
            <w:proofErr w:type="gramEnd"/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进入</w:t>
            </w:r>
            <w:r w:rsidR="0047401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国际</w:t>
            </w:r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第一梯队；在功能性</w:t>
            </w:r>
            <w:proofErr w:type="gramStart"/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湿电子</w:t>
            </w:r>
            <w:proofErr w:type="gramEnd"/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化学品和电镀液及其添加剂领域，成为</w:t>
            </w:r>
            <w:r w:rsidR="0047401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国内外</w:t>
            </w:r>
            <w:r w:rsidRPr="000F3577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主流供应商。</w:t>
            </w:r>
          </w:p>
          <w:p w14:paraId="63D4D2B6" w14:textId="77777777" w:rsidR="0045086D" w:rsidRPr="000F3577" w:rsidRDefault="0045086D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12160801" w14:textId="51AEA933" w:rsidR="0045086D" w:rsidRPr="000F3577" w:rsidRDefault="0045086D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Q：原材料供应情况如何？</w:t>
            </w:r>
          </w:p>
          <w:p w14:paraId="349DF3DA" w14:textId="74E7274D" w:rsidR="00F4369F" w:rsidRDefault="00F4369F" w:rsidP="00671355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A：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公司对于原材料自主可控的品类是有选择性的，重点在于强化核心原材料自主可控的能力，提升自身产品的稳定性和竞争力，并确保战略供应。</w:t>
            </w:r>
            <w:r w:rsidR="003E79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公司参与研发的</w:t>
            </w:r>
            <w:proofErr w:type="gramStart"/>
            <w:r w:rsidR="00671355" w:rsidRPr="0067135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多款硅溶胶</w:t>
            </w:r>
            <w:proofErr w:type="gramEnd"/>
            <w:r w:rsid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已在公司</w:t>
            </w:r>
            <w:r w:rsidR="00671355" w:rsidRPr="0067135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多款抛光</w:t>
            </w:r>
            <w:proofErr w:type="gramStart"/>
            <w:r w:rsidR="00671355" w:rsidRPr="0067135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液产</w:t>
            </w:r>
            <w:proofErr w:type="gramEnd"/>
            <w:r w:rsidR="00671355" w:rsidRPr="0067135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品</w:t>
            </w:r>
            <w:r w:rsid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中应用，实现销售</w:t>
            </w:r>
            <w:r w:rsidR="00671355" w:rsidRPr="00671355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；自产氧化铈磨料应用在公司产品中</w:t>
            </w:r>
            <w:r w:rsidR="000F3577"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测试论证进展顺利，多款产品已通过客户端的验证并实现量产供应</w:t>
            </w:r>
            <w:r w:rsidR="003E79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并在提升产品技术水平方面取得进展</w:t>
            </w:r>
            <w:r w:rsidR="003E79A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。</w:t>
            </w:r>
          </w:p>
          <w:p w14:paraId="53907EDF" w14:textId="77777777" w:rsidR="00F4369F" w:rsidRPr="000F3577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1BAA8A22" w14:textId="2AA0C25F" w:rsidR="0045086D" w:rsidRPr="000F3577" w:rsidRDefault="0045086D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Q：公司去年毛利率较高的原因是什么？如何展望长期可持续的毛利率水平？</w:t>
            </w:r>
          </w:p>
          <w:p w14:paraId="744D779F" w14:textId="781E5408" w:rsidR="00F4369F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2024年度毛利率提升的主要原因为公司积极扩充产品品类，产品结构更多元化，另一方面，产品线生产效率较上年同期有所提升。</w:t>
            </w:r>
            <w:r w:rsidR="007A53B8" w:rsidRPr="007A53B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拉长周期看，公司会从产品结构、生产</w:t>
            </w:r>
            <w:r w:rsidR="007A53B8" w:rsidRPr="007A53B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lastRenderedPageBreak/>
              <w:t>经营规模化、运营效率等方面</w:t>
            </w:r>
            <w:r w:rsidR="004A306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持续优化</w:t>
            </w:r>
            <w:r w:rsidR="007A53B8" w:rsidRPr="007A53B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，并随着产品生命周期持续滚动和迭代，统筹管理各产品线的毛利率，以保持公司综合毛利率在健康、可持续的水平。</w:t>
            </w:r>
          </w:p>
          <w:p w14:paraId="6503D5EB" w14:textId="77777777" w:rsidR="00F4369F" w:rsidRPr="000F3577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14:paraId="49BB41CD" w14:textId="096A2F99" w:rsidR="0045086D" w:rsidRPr="000F3577" w:rsidRDefault="0045086D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Q：公司海外开拓情况如何？</w:t>
            </w:r>
          </w:p>
          <w:p w14:paraId="2946527C" w14:textId="38EC099E" w:rsidR="00D376EE" w:rsidRPr="000F3577" w:rsidRDefault="00F4369F" w:rsidP="00AA3DF1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A:</w:t>
            </w:r>
            <w:r w:rsidR="006E6249" w:rsidRP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公司正</w:t>
            </w:r>
            <w:r w:rsid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</w:t>
            </w:r>
            <w:r w:rsidR="006E6249" w:rsidRP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加大</w:t>
            </w:r>
            <w:r w:rsidR="0047401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重点</w:t>
            </w:r>
            <w:r w:rsidR="004A306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领域</w:t>
            </w:r>
            <w:r w:rsidR="0047401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的</w:t>
            </w:r>
            <w:r w:rsid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资源</w:t>
            </w:r>
            <w:r w:rsidR="006E6249" w:rsidRP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投入</w:t>
            </w:r>
            <w:r w:rsid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6E6249" w:rsidRP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积极拓展中国台湾地区的市场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</w:t>
            </w:r>
            <w:r w:rsidR="006E6249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已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逐步完善人才团队建设、本地化实验室和硬件投入，加快当地化布局，提升公司软硬能力，并与客户积极立项及紧密跟踪项目</w:t>
            </w:r>
            <w:r w:rsidR="004A3062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进程</w:t>
            </w:r>
            <w:r w:rsidRPr="000F357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，目前进展顺利。</w:t>
            </w:r>
          </w:p>
          <w:bookmarkEnd w:id="2"/>
          <w:bookmarkEnd w:id="3"/>
          <w:bookmarkEnd w:id="4"/>
          <w:bookmarkEnd w:id="5"/>
          <w:bookmarkEnd w:id="6"/>
          <w:bookmarkEnd w:id="7"/>
          <w:p w14:paraId="7C97F2EE" w14:textId="148359A9" w:rsidR="00AA5E97" w:rsidRPr="000F3577" w:rsidRDefault="00AA5E97" w:rsidP="000F3577">
            <w:pPr>
              <w:widowControl/>
              <w:spacing w:line="360" w:lineRule="auto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AD5D1D" w:rsidRPr="008245F9" w14:paraId="77D1432B" w14:textId="77777777" w:rsidTr="00503309">
        <w:trPr>
          <w:trHeight w:val="50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4630B5E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26B7E4CD" w14:textId="77777777" w:rsidR="00AD5D1D" w:rsidRPr="00A82AEB" w:rsidRDefault="00AD5D1D" w:rsidP="0050330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82AE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无</w:t>
            </w:r>
          </w:p>
        </w:tc>
      </w:tr>
      <w:tr w:rsidR="00AD5D1D" w:rsidRPr="008245F9" w14:paraId="4E56ABEF" w14:textId="77777777" w:rsidTr="00503309">
        <w:trPr>
          <w:trHeight w:val="42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20AB964" w14:textId="77777777" w:rsidR="00AD5D1D" w:rsidRPr="008245F9" w:rsidRDefault="00AD5D1D" w:rsidP="00503309">
            <w:pPr>
              <w:spacing w:line="276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245F9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166" w:type="dxa"/>
            <w:shd w:val="clear" w:color="auto" w:fill="auto"/>
            <w:vAlign w:val="center"/>
          </w:tcPr>
          <w:p w14:paraId="6076F30A" w14:textId="7C350CBD" w:rsidR="00AD5D1D" w:rsidRPr="008245F9" w:rsidRDefault="003304EF" w:rsidP="008A7B9E">
            <w:pPr>
              <w:spacing w:line="276" w:lineRule="auto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6E6249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7</w:t>
            </w:r>
            <w:r w:rsidR="006E62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2003D1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18</w:t>
            </w:r>
            <w:r w:rsidR="00AD5D1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648CDABA" w14:textId="77777777" w:rsidR="00846FFF" w:rsidRDefault="00846FFF" w:rsidP="009A45CF">
      <w:pPr>
        <w:widowControl/>
        <w:jc w:val="left"/>
      </w:pPr>
    </w:p>
    <w:sectPr w:rsidR="008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332EF" w14:textId="77777777" w:rsidR="00555AFA" w:rsidRDefault="00555AFA" w:rsidP="00D17067">
      <w:r>
        <w:separator/>
      </w:r>
    </w:p>
  </w:endnote>
  <w:endnote w:type="continuationSeparator" w:id="0">
    <w:p w14:paraId="3B5EB2EC" w14:textId="77777777" w:rsidR="00555AFA" w:rsidRDefault="00555AFA" w:rsidP="00D1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CFAB" w14:textId="77777777" w:rsidR="00555AFA" w:rsidRDefault="00555AFA" w:rsidP="00D17067">
      <w:r>
        <w:separator/>
      </w:r>
    </w:p>
  </w:footnote>
  <w:footnote w:type="continuationSeparator" w:id="0">
    <w:p w14:paraId="1C9F0C36" w14:textId="77777777" w:rsidR="00555AFA" w:rsidRDefault="00555AFA" w:rsidP="00D1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E3247E"/>
    <w:rsid w:val="000008DF"/>
    <w:rsid w:val="00001386"/>
    <w:rsid w:val="000028F6"/>
    <w:rsid w:val="00003959"/>
    <w:rsid w:val="000047FE"/>
    <w:rsid w:val="00004C94"/>
    <w:rsid w:val="00005B23"/>
    <w:rsid w:val="000073EF"/>
    <w:rsid w:val="0000744E"/>
    <w:rsid w:val="00007E37"/>
    <w:rsid w:val="00011375"/>
    <w:rsid w:val="0001139F"/>
    <w:rsid w:val="00011BE0"/>
    <w:rsid w:val="0001264A"/>
    <w:rsid w:val="00013EAD"/>
    <w:rsid w:val="00013F50"/>
    <w:rsid w:val="00015910"/>
    <w:rsid w:val="00016EB7"/>
    <w:rsid w:val="00020109"/>
    <w:rsid w:val="000201AB"/>
    <w:rsid w:val="00025D30"/>
    <w:rsid w:val="00025D54"/>
    <w:rsid w:val="00026228"/>
    <w:rsid w:val="00027B46"/>
    <w:rsid w:val="0003056D"/>
    <w:rsid w:val="00031796"/>
    <w:rsid w:val="00032883"/>
    <w:rsid w:val="00033AD1"/>
    <w:rsid w:val="00034302"/>
    <w:rsid w:val="00036D71"/>
    <w:rsid w:val="0003783B"/>
    <w:rsid w:val="000379A9"/>
    <w:rsid w:val="00037CBA"/>
    <w:rsid w:val="0004067F"/>
    <w:rsid w:val="00041A09"/>
    <w:rsid w:val="00042190"/>
    <w:rsid w:val="0004230F"/>
    <w:rsid w:val="000425C0"/>
    <w:rsid w:val="00042C3C"/>
    <w:rsid w:val="00043E20"/>
    <w:rsid w:val="00044495"/>
    <w:rsid w:val="00045EA2"/>
    <w:rsid w:val="00046EF9"/>
    <w:rsid w:val="00046F80"/>
    <w:rsid w:val="00050983"/>
    <w:rsid w:val="0005471E"/>
    <w:rsid w:val="0005669D"/>
    <w:rsid w:val="00057844"/>
    <w:rsid w:val="00057C1E"/>
    <w:rsid w:val="000610FC"/>
    <w:rsid w:val="00062397"/>
    <w:rsid w:val="00066C42"/>
    <w:rsid w:val="00071418"/>
    <w:rsid w:val="00073BC9"/>
    <w:rsid w:val="000752B8"/>
    <w:rsid w:val="00075A87"/>
    <w:rsid w:val="00075C8E"/>
    <w:rsid w:val="000763C6"/>
    <w:rsid w:val="000771EF"/>
    <w:rsid w:val="000772E1"/>
    <w:rsid w:val="00081856"/>
    <w:rsid w:val="00082A9A"/>
    <w:rsid w:val="00083CB2"/>
    <w:rsid w:val="00084D59"/>
    <w:rsid w:val="00085E9C"/>
    <w:rsid w:val="00085F1F"/>
    <w:rsid w:val="0008682E"/>
    <w:rsid w:val="00086C9A"/>
    <w:rsid w:val="00087570"/>
    <w:rsid w:val="00087AEC"/>
    <w:rsid w:val="00087EAB"/>
    <w:rsid w:val="00087FF6"/>
    <w:rsid w:val="00092CE2"/>
    <w:rsid w:val="00094ADA"/>
    <w:rsid w:val="00095188"/>
    <w:rsid w:val="000973E0"/>
    <w:rsid w:val="000A067B"/>
    <w:rsid w:val="000A13DD"/>
    <w:rsid w:val="000A2725"/>
    <w:rsid w:val="000A279A"/>
    <w:rsid w:val="000A4DF1"/>
    <w:rsid w:val="000A53C4"/>
    <w:rsid w:val="000A587E"/>
    <w:rsid w:val="000A623C"/>
    <w:rsid w:val="000A7010"/>
    <w:rsid w:val="000B0AE8"/>
    <w:rsid w:val="000B0B5C"/>
    <w:rsid w:val="000B11CB"/>
    <w:rsid w:val="000B1C96"/>
    <w:rsid w:val="000B3CD9"/>
    <w:rsid w:val="000B450A"/>
    <w:rsid w:val="000B518E"/>
    <w:rsid w:val="000C06F3"/>
    <w:rsid w:val="000C0F52"/>
    <w:rsid w:val="000C18A7"/>
    <w:rsid w:val="000C3158"/>
    <w:rsid w:val="000C35D6"/>
    <w:rsid w:val="000C4808"/>
    <w:rsid w:val="000C4AF4"/>
    <w:rsid w:val="000C5C8B"/>
    <w:rsid w:val="000C65B4"/>
    <w:rsid w:val="000D05D8"/>
    <w:rsid w:val="000D0FE5"/>
    <w:rsid w:val="000D1678"/>
    <w:rsid w:val="000D2F7B"/>
    <w:rsid w:val="000D32AD"/>
    <w:rsid w:val="000D3BBE"/>
    <w:rsid w:val="000D62C0"/>
    <w:rsid w:val="000D6CC5"/>
    <w:rsid w:val="000D7908"/>
    <w:rsid w:val="000E1EEA"/>
    <w:rsid w:val="000E2D05"/>
    <w:rsid w:val="000E4F0C"/>
    <w:rsid w:val="000E5968"/>
    <w:rsid w:val="000E5BAA"/>
    <w:rsid w:val="000E6AD8"/>
    <w:rsid w:val="000E7167"/>
    <w:rsid w:val="000E7820"/>
    <w:rsid w:val="000F3283"/>
    <w:rsid w:val="000F3509"/>
    <w:rsid w:val="000F3577"/>
    <w:rsid w:val="000F58C8"/>
    <w:rsid w:val="000F68C4"/>
    <w:rsid w:val="000F7819"/>
    <w:rsid w:val="00102097"/>
    <w:rsid w:val="0010282C"/>
    <w:rsid w:val="001031DA"/>
    <w:rsid w:val="00103218"/>
    <w:rsid w:val="001042C1"/>
    <w:rsid w:val="00105C37"/>
    <w:rsid w:val="001070A6"/>
    <w:rsid w:val="00110E57"/>
    <w:rsid w:val="00113116"/>
    <w:rsid w:val="001144E3"/>
    <w:rsid w:val="00114698"/>
    <w:rsid w:val="00115814"/>
    <w:rsid w:val="00120670"/>
    <w:rsid w:val="00121D2C"/>
    <w:rsid w:val="00122026"/>
    <w:rsid w:val="001224D3"/>
    <w:rsid w:val="0012506A"/>
    <w:rsid w:val="00125B85"/>
    <w:rsid w:val="00126024"/>
    <w:rsid w:val="0013111B"/>
    <w:rsid w:val="001317AA"/>
    <w:rsid w:val="00132C52"/>
    <w:rsid w:val="00132FDA"/>
    <w:rsid w:val="00133D5C"/>
    <w:rsid w:val="001348BA"/>
    <w:rsid w:val="00134E94"/>
    <w:rsid w:val="001365F1"/>
    <w:rsid w:val="00136810"/>
    <w:rsid w:val="00136CD7"/>
    <w:rsid w:val="001407A5"/>
    <w:rsid w:val="00140A61"/>
    <w:rsid w:val="00140D6D"/>
    <w:rsid w:val="001415AD"/>
    <w:rsid w:val="00142297"/>
    <w:rsid w:val="00143BE8"/>
    <w:rsid w:val="00144075"/>
    <w:rsid w:val="00150645"/>
    <w:rsid w:val="00150B72"/>
    <w:rsid w:val="00151CF6"/>
    <w:rsid w:val="00152241"/>
    <w:rsid w:val="0015496C"/>
    <w:rsid w:val="001564E4"/>
    <w:rsid w:val="00156D41"/>
    <w:rsid w:val="00157041"/>
    <w:rsid w:val="00157D32"/>
    <w:rsid w:val="00160B3A"/>
    <w:rsid w:val="00160E4C"/>
    <w:rsid w:val="001613AE"/>
    <w:rsid w:val="00161907"/>
    <w:rsid w:val="001639A1"/>
    <w:rsid w:val="00165518"/>
    <w:rsid w:val="00165CD0"/>
    <w:rsid w:val="00167E87"/>
    <w:rsid w:val="001708EA"/>
    <w:rsid w:val="00170DEB"/>
    <w:rsid w:val="00171110"/>
    <w:rsid w:val="001711C1"/>
    <w:rsid w:val="001717FA"/>
    <w:rsid w:val="00171C07"/>
    <w:rsid w:val="00171E23"/>
    <w:rsid w:val="001720A0"/>
    <w:rsid w:val="00173D8D"/>
    <w:rsid w:val="00173E7F"/>
    <w:rsid w:val="001753C5"/>
    <w:rsid w:val="00175A66"/>
    <w:rsid w:val="00177C8C"/>
    <w:rsid w:val="00180977"/>
    <w:rsid w:val="00181968"/>
    <w:rsid w:val="00183E74"/>
    <w:rsid w:val="0018585C"/>
    <w:rsid w:val="0018604E"/>
    <w:rsid w:val="00187F70"/>
    <w:rsid w:val="00190570"/>
    <w:rsid w:val="001906CE"/>
    <w:rsid w:val="0019112D"/>
    <w:rsid w:val="00191EB1"/>
    <w:rsid w:val="0019213F"/>
    <w:rsid w:val="001939B0"/>
    <w:rsid w:val="00193A2F"/>
    <w:rsid w:val="001962A3"/>
    <w:rsid w:val="00196DDC"/>
    <w:rsid w:val="0019709D"/>
    <w:rsid w:val="00197ECC"/>
    <w:rsid w:val="001A0482"/>
    <w:rsid w:val="001A07AF"/>
    <w:rsid w:val="001A22C7"/>
    <w:rsid w:val="001A2846"/>
    <w:rsid w:val="001A2945"/>
    <w:rsid w:val="001A3624"/>
    <w:rsid w:val="001A3D15"/>
    <w:rsid w:val="001A405C"/>
    <w:rsid w:val="001A411E"/>
    <w:rsid w:val="001A4DC3"/>
    <w:rsid w:val="001A6FE1"/>
    <w:rsid w:val="001B10B5"/>
    <w:rsid w:val="001B19A6"/>
    <w:rsid w:val="001B55C3"/>
    <w:rsid w:val="001B69B0"/>
    <w:rsid w:val="001C1EF8"/>
    <w:rsid w:val="001C2C2B"/>
    <w:rsid w:val="001C3591"/>
    <w:rsid w:val="001C6B01"/>
    <w:rsid w:val="001C7F1D"/>
    <w:rsid w:val="001D34E9"/>
    <w:rsid w:val="001D361B"/>
    <w:rsid w:val="001D572F"/>
    <w:rsid w:val="001D5F3A"/>
    <w:rsid w:val="001E00DA"/>
    <w:rsid w:val="001E0B5C"/>
    <w:rsid w:val="001E3C12"/>
    <w:rsid w:val="001E5DDD"/>
    <w:rsid w:val="001E63A3"/>
    <w:rsid w:val="001E68D2"/>
    <w:rsid w:val="001E6D6C"/>
    <w:rsid w:val="001F0290"/>
    <w:rsid w:val="001F2568"/>
    <w:rsid w:val="001F7987"/>
    <w:rsid w:val="002003D1"/>
    <w:rsid w:val="00201383"/>
    <w:rsid w:val="0020587D"/>
    <w:rsid w:val="00205DE0"/>
    <w:rsid w:val="002103AC"/>
    <w:rsid w:val="002140CC"/>
    <w:rsid w:val="00215CC3"/>
    <w:rsid w:val="00215D70"/>
    <w:rsid w:val="0021609C"/>
    <w:rsid w:val="00216F44"/>
    <w:rsid w:val="002173B4"/>
    <w:rsid w:val="00220B97"/>
    <w:rsid w:val="00220BA7"/>
    <w:rsid w:val="00223BE4"/>
    <w:rsid w:val="00223FAE"/>
    <w:rsid w:val="00225215"/>
    <w:rsid w:val="00227C59"/>
    <w:rsid w:val="00227DCE"/>
    <w:rsid w:val="00230998"/>
    <w:rsid w:val="002323BB"/>
    <w:rsid w:val="00233141"/>
    <w:rsid w:val="002338D8"/>
    <w:rsid w:val="002369DC"/>
    <w:rsid w:val="00240C45"/>
    <w:rsid w:val="0024127E"/>
    <w:rsid w:val="00241850"/>
    <w:rsid w:val="00241BD8"/>
    <w:rsid w:val="00242B85"/>
    <w:rsid w:val="0024334E"/>
    <w:rsid w:val="00243900"/>
    <w:rsid w:val="0024470D"/>
    <w:rsid w:val="00247ECF"/>
    <w:rsid w:val="0025082F"/>
    <w:rsid w:val="00253039"/>
    <w:rsid w:val="0025595C"/>
    <w:rsid w:val="00255AE1"/>
    <w:rsid w:val="00256BD5"/>
    <w:rsid w:val="00256C38"/>
    <w:rsid w:val="00256DD5"/>
    <w:rsid w:val="00257567"/>
    <w:rsid w:val="00260793"/>
    <w:rsid w:val="00260FF4"/>
    <w:rsid w:val="00261575"/>
    <w:rsid w:val="00263016"/>
    <w:rsid w:val="00264975"/>
    <w:rsid w:val="00265AF2"/>
    <w:rsid w:val="00270837"/>
    <w:rsid w:val="00270F9A"/>
    <w:rsid w:val="0027215C"/>
    <w:rsid w:val="00272B31"/>
    <w:rsid w:val="00273339"/>
    <w:rsid w:val="00276784"/>
    <w:rsid w:val="00276CE5"/>
    <w:rsid w:val="0027768F"/>
    <w:rsid w:val="002811EA"/>
    <w:rsid w:val="00281579"/>
    <w:rsid w:val="00282529"/>
    <w:rsid w:val="00282D09"/>
    <w:rsid w:val="00283FC0"/>
    <w:rsid w:val="00284435"/>
    <w:rsid w:val="00285BE3"/>
    <w:rsid w:val="00286081"/>
    <w:rsid w:val="0028656D"/>
    <w:rsid w:val="002871E7"/>
    <w:rsid w:val="0028759F"/>
    <w:rsid w:val="00287C66"/>
    <w:rsid w:val="002914A6"/>
    <w:rsid w:val="00294996"/>
    <w:rsid w:val="00294FED"/>
    <w:rsid w:val="00295037"/>
    <w:rsid w:val="00295564"/>
    <w:rsid w:val="00295F3E"/>
    <w:rsid w:val="002A099B"/>
    <w:rsid w:val="002A1E8B"/>
    <w:rsid w:val="002A62F9"/>
    <w:rsid w:val="002A6CC5"/>
    <w:rsid w:val="002A7383"/>
    <w:rsid w:val="002A7526"/>
    <w:rsid w:val="002A777B"/>
    <w:rsid w:val="002A7D1B"/>
    <w:rsid w:val="002B1483"/>
    <w:rsid w:val="002B15A0"/>
    <w:rsid w:val="002B172C"/>
    <w:rsid w:val="002B181D"/>
    <w:rsid w:val="002B219A"/>
    <w:rsid w:val="002B435C"/>
    <w:rsid w:val="002B4E82"/>
    <w:rsid w:val="002B4FB9"/>
    <w:rsid w:val="002B636B"/>
    <w:rsid w:val="002B7820"/>
    <w:rsid w:val="002C12C5"/>
    <w:rsid w:val="002C39F8"/>
    <w:rsid w:val="002C3A53"/>
    <w:rsid w:val="002C3E22"/>
    <w:rsid w:val="002C59BA"/>
    <w:rsid w:val="002C625B"/>
    <w:rsid w:val="002C6D76"/>
    <w:rsid w:val="002C6DED"/>
    <w:rsid w:val="002C7B6C"/>
    <w:rsid w:val="002D0AB1"/>
    <w:rsid w:val="002D1E57"/>
    <w:rsid w:val="002D1FCE"/>
    <w:rsid w:val="002D2580"/>
    <w:rsid w:val="002D334F"/>
    <w:rsid w:val="002D41F7"/>
    <w:rsid w:val="002D4E7B"/>
    <w:rsid w:val="002D4FE3"/>
    <w:rsid w:val="002E0FA8"/>
    <w:rsid w:val="002E1AB9"/>
    <w:rsid w:val="002E20D0"/>
    <w:rsid w:val="002E224A"/>
    <w:rsid w:val="002E2406"/>
    <w:rsid w:val="002E335E"/>
    <w:rsid w:val="002E3385"/>
    <w:rsid w:val="002E70BE"/>
    <w:rsid w:val="002F0447"/>
    <w:rsid w:val="002F05D1"/>
    <w:rsid w:val="002F1ACC"/>
    <w:rsid w:val="002F26E3"/>
    <w:rsid w:val="002F32ED"/>
    <w:rsid w:val="002F36FC"/>
    <w:rsid w:val="002F5058"/>
    <w:rsid w:val="002F5585"/>
    <w:rsid w:val="002F560F"/>
    <w:rsid w:val="002F5F41"/>
    <w:rsid w:val="002F6F3F"/>
    <w:rsid w:val="002F7337"/>
    <w:rsid w:val="002F7A79"/>
    <w:rsid w:val="00300436"/>
    <w:rsid w:val="00300B6F"/>
    <w:rsid w:val="00300E92"/>
    <w:rsid w:val="003011C0"/>
    <w:rsid w:val="003015B4"/>
    <w:rsid w:val="00303843"/>
    <w:rsid w:val="00303A6A"/>
    <w:rsid w:val="0030467D"/>
    <w:rsid w:val="00306DB7"/>
    <w:rsid w:val="00310C08"/>
    <w:rsid w:val="003112F5"/>
    <w:rsid w:val="00314DBB"/>
    <w:rsid w:val="003150E7"/>
    <w:rsid w:val="0031535D"/>
    <w:rsid w:val="00317296"/>
    <w:rsid w:val="003211FD"/>
    <w:rsid w:val="00322495"/>
    <w:rsid w:val="00322D6C"/>
    <w:rsid w:val="00323A39"/>
    <w:rsid w:val="0032582E"/>
    <w:rsid w:val="00330156"/>
    <w:rsid w:val="003304EF"/>
    <w:rsid w:val="003310FA"/>
    <w:rsid w:val="00331541"/>
    <w:rsid w:val="00331658"/>
    <w:rsid w:val="003328F5"/>
    <w:rsid w:val="003357FE"/>
    <w:rsid w:val="00336743"/>
    <w:rsid w:val="003368E1"/>
    <w:rsid w:val="00337549"/>
    <w:rsid w:val="00340A59"/>
    <w:rsid w:val="003412AA"/>
    <w:rsid w:val="00343A38"/>
    <w:rsid w:val="003449FB"/>
    <w:rsid w:val="003455AC"/>
    <w:rsid w:val="00346E68"/>
    <w:rsid w:val="00347C52"/>
    <w:rsid w:val="00350E91"/>
    <w:rsid w:val="00351894"/>
    <w:rsid w:val="00351AF5"/>
    <w:rsid w:val="00351BAA"/>
    <w:rsid w:val="0035331A"/>
    <w:rsid w:val="00353F5B"/>
    <w:rsid w:val="003540E3"/>
    <w:rsid w:val="00354D1A"/>
    <w:rsid w:val="00355533"/>
    <w:rsid w:val="0036074C"/>
    <w:rsid w:val="0036083E"/>
    <w:rsid w:val="003616CE"/>
    <w:rsid w:val="00361D80"/>
    <w:rsid w:val="0036209C"/>
    <w:rsid w:val="00363FE8"/>
    <w:rsid w:val="00364673"/>
    <w:rsid w:val="0036707B"/>
    <w:rsid w:val="00367D4E"/>
    <w:rsid w:val="00367F12"/>
    <w:rsid w:val="00373A60"/>
    <w:rsid w:val="003768BC"/>
    <w:rsid w:val="0037738C"/>
    <w:rsid w:val="00382429"/>
    <w:rsid w:val="003835DF"/>
    <w:rsid w:val="00383C4D"/>
    <w:rsid w:val="0038523B"/>
    <w:rsid w:val="00387433"/>
    <w:rsid w:val="00387AB4"/>
    <w:rsid w:val="00390842"/>
    <w:rsid w:val="003913BA"/>
    <w:rsid w:val="00391705"/>
    <w:rsid w:val="00394642"/>
    <w:rsid w:val="00397710"/>
    <w:rsid w:val="00397996"/>
    <w:rsid w:val="003A17D3"/>
    <w:rsid w:val="003A1875"/>
    <w:rsid w:val="003A1EE9"/>
    <w:rsid w:val="003A34BC"/>
    <w:rsid w:val="003A5C79"/>
    <w:rsid w:val="003A6524"/>
    <w:rsid w:val="003A7420"/>
    <w:rsid w:val="003B00D1"/>
    <w:rsid w:val="003B0644"/>
    <w:rsid w:val="003B0C83"/>
    <w:rsid w:val="003B3A14"/>
    <w:rsid w:val="003B5FE7"/>
    <w:rsid w:val="003B6041"/>
    <w:rsid w:val="003B75DC"/>
    <w:rsid w:val="003C1D72"/>
    <w:rsid w:val="003C206D"/>
    <w:rsid w:val="003C2458"/>
    <w:rsid w:val="003C28C8"/>
    <w:rsid w:val="003C3FD9"/>
    <w:rsid w:val="003C51DC"/>
    <w:rsid w:val="003C607D"/>
    <w:rsid w:val="003C6538"/>
    <w:rsid w:val="003C6F09"/>
    <w:rsid w:val="003C7B8E"/>
    <w:rsid w:val="003D02F7"/>
    <w:rsid w:val="003D0864"/>
    <w:rsid w:val="003D354A"/>
    <w:rsid w:val="003D38F1"/>
    <w:rsid w:val="003D5136"/>
    <w:rsid w:val="003D59E5"/>
    <w:rsid w:val="003D5E64"/>
    <w:rsid w:val="003D7DC3"/>
    <w:rsid w:val="003E1114"/>
    <w:rsid w:val="003E23A8"/>
    <w:rsid w:val="003E2B2E"/>
    <w:rsid w:val="003E6F67"/>
    <w:rsid w:val="003E79A2"/>
    <w:rsid w:val="003E7F08"/>
    <w:rsid w:val="003F0778"/>
    <w:rsid w:val="003F1498"/>
    <w:rsid w:val="003F387F"/>
    <w:rsid w:val="003F57B3"/>
    <w:rsid w:val="003F6140"/>
    <w:rsid w:val="003F7103"/>
    <w:rsid w:val="003F7567"/>
    <w:rsid w:val="003F7915"/>
    <w:rsid w:val="004018CA"/>
    <w:rsid w:val="00401C1F"/>
    <w:rsid w:val="00402B87"/>
    <w:rsid w:val="0040430C"/>
    <w:rsid w:val="00404E46"/>
    <w:rsid w:val="00407602"/>
    <w:rsid w:val="00411114"/>
    <w:rsid w:val="004147AC"/>
    <w:rsid w:val="004154B3"/>
    <w:rsid w:val="00416729"/>
    <w:rsid w:val="004172D2"/>
    <w:rsid w:val="004215EF"/>
    <w:rsid w:val="00423160"/>
    <w:rsid w:val="00424A4B"/>
    <w:rsid w:val="00424A7B"/>
    <w:rsid w:val="00424CA2"/>
    <w:rsid w:val="0042704C"/>
    <w:rsid w:val="004312C1"/>
    <w:rsid w:val="00433757"/>
    <w:rsid w:val="00433A78"/>
    <w:rsid w:val="00435B1E"/>
    <w:rsid w:val="00436352"/>
    <w:rsid w:val="004374FB"/>
    <w:rsid w:val="0044142F"/>
    <w:rsid w:val="00444A45"/>
    <w:rsid w:val="00445415"/>
    <w:rsid w:val="00445630"/>
    <w:rsid w:val="004502EC"/>
    <w:rsid w:val="0045086D"/>
    <w:rsid w:val="00450E78"/>
    <w:rsid w:val="00451D25"/>
    <w:rsid w:val="00456A9B"/>
    <w:rsid w:val="00456B9A"/>
    <w:rsid w:val="00461750"/>
    <w:rsid w:val="0046230B"/>
    <w:rsid w:val="00463393"/>
    <w:rsid w:val="00463778"/>
    <w:rsid w:val="00463B50"/>
    <w:rsid w:val="00463BE6"/>
    <w:rsid w:val="00464B38"/>
    <w:rsid w:val="004651BF"/>
    <w:rsid w:val="00466098"/>
    <w:rsid w:val="004666FA"/>
    <w:rsid w:val="00470582"/>
    <w:rsid w:val="00471B1F"/>
    <w:rsid w:val="00472269"/>
    <w:rsid w:val="0047256D"/>
    <w:rsid w:val="00472771"/>
    <w:rsid w:val="0047401D"/>
    <w:rsid w:val="00474233"/>
    <w:rsid w:val="00474ACE"/>
    <w:rsid w:val="00475CA7"/>
    <w:rsid w:val="004761A0"/>
    <w:rsid w:val="004767CA"/>
    <w:rsid w:val="00477957"/>
    <w:rsid w:val="00477D2F"/>
    <w:rsid w:val="004825BF"/>
    <w:rsid w:val="004829F1"/>
    <w:rsid w:val="00483CBC"/>
    <w:rsid w:val="004861CB"/>
    <w:rsid w:val="0048712E"/>
    <w:rsid w:val="00490264"/>
    <w:rsid w:val="00490B1B"/>
    <w:rsid w:val="0049132F"/>
    <w:rsid w:val="004917E8"/>
    <w:rsid w:val="004924E2"/>
    <w:rsid w:val="00493E76"/>
    <w:rsid w:val="004940EB"/>
    <w:rsid w:val="00494370"/>
    <w:rsid w:val="0049455E"/>
    <w:rsid w:val="00496575"/>
    <w:rsid w:val="00497474"/>
    <w:rsid w:val="004A0B1F"/>
    <w:rsid w:val="004A1151"/>
    <w:rsid w:val="004A12B4"/>
    <w:rsid w:val="004A1341"/>
    <w:rsid w:val="004A1483"/>
    <w:rsid w:val="004A3062"/>
    <w:rsid w:val="004A3D9F"/>
    <w:rsid w:val="004A5D01"/>
    <w:rsid w:val="004A613C"/>
    <w:rsid w:val="004A7176"/>
    <w:rsid w:val="004A750D"/>
    <w:rsid w:val="004A777E"/>
    <w:rsid w:val="004B4ADD"/>
    <w:rsid w:val="004B7385"/>
    <w:rsid w:val="004B7717"/>
    <w:rsid w:val="004C04D8"/>
    <w:rsid w:val="004C0E2F"/>
    <w:rsid w:val="004C482D"/>
    <w:rsid w:val="004C550D"/>
    <w:rsid w:val="004C6B9F"/>
    <w:rsid w:val="004D04C6"/>
    <w:rsid w:val="004D2AF5"/>
    <w:rsid w:val="004D2DB4"/>
    <w:rsid w:val="004D334D"/>
    <w:rsid w:val="004D484A"/>
    <w:rsid w:val="004D497C"/>
    <w:rsid w:val="004D4F7D"/>
    <w:rsid w:val="004D56BF"/>
    <w:rsid w:val="004D72A0"/>
    <w:rsid w:val="004D777E"/>
    <w:rsid w:val="004E0325"/>
    <w:rsid w:val="004E082E"/>
    <w:rsid w:val="004E0ACA"/>
    <w:rsid w:val="004E4449"/>
    <w:rsid w:val="004E5578"/>
    <w:rsid w:val="004E569C"/>
    <w:rsid w:val="004E5BD5"/>
    <w:rsid w:val="004F1E7D"/>
    <w:rsid w:val="004F385F"/>
    <w:rsid w:val="004F4040"/>
    <w:rsid w:val="004F4E85"/>
    <w:rsid w:val="004F7F5D"/>
    <w:rsid w:val="0050221D"/>
    <w:rsid w:val="00502889"/>
    <w:rsid w:val="00502DAA"/>
    <w:rsid w:val="005032B5"/>
    <w:rsid w:val="0050335D"/>
    <w:rsid w:val="00505582"/>
    <w:rsid w:val="00505E14"/>
    <w:rsid w:val="00512ACA"/>
    <w:rsid w:val="005134FB"/>
    <w:rsid w:val="00514406"/>
    <w:rsid w:val="00515F1D"/>
    <w:rsid w:val="005169A6"/>
    <w:rsid w:val="00517C99"/>
    <w:rsid w:val="00520300"/>
    <w:rsid w:val="005212E6"/>
    <w:rsid w:val="00521D86"/>
    <w:rsid w:val="0052232F"/>
    <w:rsid w:val="0052243C"/>
    <w:rsid w:val="00522531"/>
    <w:rsid w:val="005226F5"/>
    <w:rsid w:val="005228C4"/>
    <w:rsid w:val="00524978"/>
    <w:rsid w:val="00526409"/>
    <w:rsid w:val="00531EFA"/>
    <w:rsid w:val="00532D65"/>
    <w:rsid w:val="00533954"/>
    <w:rsid w:val="00534964"/>
    <w:rsid w:val="00534DB5"/>
    <w:rsid w:val="00535C52"/>
    <w:rsid w:val="00535DAF"/>
    <w:rsid w:val="00536AF1"/>
    <w:rsid w:val="00537E10"/>
    <w:rsid w:val="005406B3"/>
    <w:rsid w:val="00541666"/>
    <w:rsid w:val="00541805"/>
    <w:rsid w:val="0054314D"/>
    <w:rsid w:val="0054404B"/>
    <w:rsid w:val="00544EF8"/>
    <w:rsid w:val="00545656"/>
    <w:rsid w:val="00550250"/>
    <w:rsid w:val="00551616"/>
    <w:rsid w:val="00552461"/>
    <w:rsid w:val="00552751"/>
    <w:rsid w:val="00552989"/>
    <w:rsid w:val="00553CA6"/>
    <w:rsid w:val="00554770"/>
    <w:rsid w:val="00555AFA"/>
    <w:rsid w:val="00557B29"/>
    <w:rsid w:val="0056078B"/>
    <w:rsid w:val="00561335"/>
    <w:rsid w:val="0056142A"/>
    <w:rsid w:val="005615FC"/>
    <w:rsid w:val="00561A9C"/>
    <w:rsid w:val="005620AD"/>
    <w:rsid w:val="00562A01"/>
    <w:rsid w:val="00563952"/>
    <w:rsid w:val="00565AE6"/>
    <w:rsid w:val="00566BE6"/>
    <w:rsid w:val="00567E43"/>
    <w:rsid w:val="00570FCC"/>
    <w:rsid w:val="0057502E"/>
    <w:rsid w:val="00577038"/>
    <w:rsid w:val="00577F3D"/>
    <w:rsid w:val="00580C1C"/>
    <w:rsid w:val="00583F77"/>
    <w:rsid w:val="00584063"/>
    <w:rsid w:val="00584CA3"/>
    <w:rsid w:val="005859AA"/>
    <w:rsid w:val="00585C9F"/>
    <w:rsid w:val="00586487"/>
    <w:rsid w:val="005866C6"/>
    <w:rsid w:val="00586ECD"/>
    <w:rsid w:val="00590B8F"/>
    <w:rsid w:val="0059223D"/>
    <w:rsid w:val="00594BC4"/>
    <w:rsid w:val="00594EF9"/>
    <w:rsid w:val="0059650F"/>
    <w:rsid w:val="005A0AB0"/>
    <w:rsid w:val="005A1959"/>
    <w:rsid w:val="005A2005"/>
    <w:rsid w:val="005A40C5"/>
    <w:rsid w:val="005A59FD"/>
    <w:rsid w:val="005A6A5C"/>
    <w:rsid w:val="005A6BDF"/>
    <w:rsid w:val="005B124C"/>
    <w:rsid w:val="005B1A77"/>
    <w:rsid w:val="005B27DC"/>
    <w:rsid w:val="005B48B2"/>
    <w:rsid w:val="005B4C31"/>
    <w:rsid w:val="005B5F79"/>
    <w:rsid w:val="005B70D5"/>
    <w:rsid w:val="005C05C5"/>
    <w:rsid w:val="005C091E"/>
    <w:rsid w:val="005C1DE2"/>
    <w:rsid w:val="005C2FD8"/>
    <w:rsid w:val="005C31DC"/>
    <w:rsid w:val="005C3C27"/>
    <w:rsid w:val="005C3D85"/>
    <w:rsid w:val="005C7D5B"/>
    <w:rsid w:val="005C7E08"/>
    <w:rsid w:val="005D00F3"/>
    <w:rsid w:val="005D0699"/>
    <w:rsid w:val="005D0D91"/>
    <w:rsid w:val="005D14E5"/>
    <w:rsid w:val="005D1CDC"/>
    <w:rsid w:val="005D1F5F"/>
    <w:rsid w:val="005D65C2"/>
    <w:rsid w:val="005D6B38"/>
    <w:rsid w:val="005D722B"/>
    <w:rsid w:val="005D7BD2"/>
    <w:rsid w:val="005E02CE"/>
    <w:rsid w:val="005E099A"/>
    <w:rsid w:val="005E3150"/>
    <w:rsid w:val="005E3806"/>
    <w:rsid w:val="005E434A"/>
    <w:rsid w:val="005E4418"/>
    <w:rsid w:val="005E51FD"/>
    <w:rsid w:val="005E6038"/>
    <w:rsid w:val="005E6DBD"/>
    <w:rsid w:val="005E738F"/>
    <w:rsid w:val="005F04F3"/>
    <w:rsid w:val="005F3807"/>
    <w:rsid w:val="005F483B"/>
    <w:rsid w:val="005F5B2A"/>
    <w:rsid w:val="005F6786"/>
    <w:rsid w:val="005F6B77"/>
    <w:rsid w:val="0060293B"/>
    <w:rsid w:val="00604787"/>
    <w:rsid w:val="0060611E"/>
    <w:rsid w:val="0060617E"/>
    <w:rsid w:val="006065E5"/>
    <w:rsid w:val="00607B23"/>
    <w:rsid w:val="006118A3"/>
    <w:rsid w:val="00611CC7"/>
    <w:rsid w:val="00611CFC"/>
    <w:rsid w:val="00613468"/>
    <w:rsid w:val="00614668"/>
    <w:rsid w:val="00614804"/>
    <w:rsid w:val="00614A48"/>
    <w:rsid w:val="00615766"/>
    <w:rsid w:val="00616593"/>
    <w:rsid w:val="00621C1E"/>
    <w:rsid w:val="00621DE2"/>
    <w:rsid w:val="00622299"/>
    <w:rsid w:val="00622532"/>
    <w:rsid w:val="00622A72"/>
    <w:rsid w:val="006237A2"/>
    <w:rsid w:val="00624AE8"/>
    <w:rsid w:val="00626468"/>
    <w:rsid w:val="00631086"/>
    <w:rsid w:val="00631C20"/>
    <w:rsid w:val="00631F04"/>
    <w:rsid w:val="006337F8"/>
    <w:rsid w:val="00635291"/>
    <w:rsid w:val="006355C8"/>
    <w:rsid w:val="00635689"/>
    <w:rsid w:val="00640381"/>
    <w:rsid w:val="00641FBA"/>
    <w:rsid w:val="00644B49"/>
    <w:rsid w:val="00645455"/>
    <w:rsid w:val="00646E24"/>
    <w:rsid w:val="006515C5"/>
    <w:rsid w:val="006529B3"/>
    <w:rsid w:val="00653AE4"/>
    <w:rsid w:val="006549F8"/>
    <w:rsid w:val="006552F3"/>
    <w:rsid w:val="00655CF3"/>
    <w:rsid w:val="006561C1"/>
    <w:rsid w:val="006618E0"/>
    <w:rsid w:val="00662FB9"/>
    <w:rsid w:val="00663179"/>
    <w:rsid w:val="0066404E"/>
    <w:rsid w:val="00670232"/>
    <w:rsid w:val="00670C16"/>
    <w:rsid w:val="00671355"/>
    <w:rsid w:val="00671A61"/>
    <w:rsid w:val="00671AC7"/>
    <w:rsid w:val="006733B5"/>
    <w:rsid w:val="00673E4D"/>
    <w:rsid w:val="0067439C"/>
    <w:rsid w:val="00674B7D"/>
    <w:rsid w:val="006759F9"/>
    <w:rsid w:val="00676113"/>
    <w:rsid w:val="006772BC"/>
    <w:rsid w:val="00683938"/>
    <w:rsid w:val="006842CF"/>
    <w:rsid w:val="00684B5A"/>
    <w:rsid w:val="00685600"/>
    <w:rsid w:val="006871AB"/>
    <w:rsid w:val="00690B70"/>
    <w:rsid w:val="006918BF"/>
    <w:rsid w:val="00693F88"/>
    <w:rsid w:val="006949E1"/>
    <w:rsid w:val="006962B7"/>
    <w:rsid w:val="00696DEC"/>
    <w:rsid w:val="006973BD"/>
    <w:rsid w:val="006A3FE6"/>
    <w:rsid w:val="006A4104"/>
    <w:rsid w:val="006A51EB"/>
    <w:rsid w:val="006A6658"/>
    <w:rsid w:val="006A672C"/>
    <w:rsid w:val="006A69E8"/>
    <w:rsid w:val="006A6A3E"/>
    <w:rsid w:val="006B01D2"/>
    <w:rsid w:val="006B0701"/>
    <w:rsid w:val="006B13B0"/>
    <w:rsid w:val="006B1CF4"/>
    <w:rsid w:val="006B2165"/>
    <w:rsid w:val="006B4C1A"/>
    <w:rsid w:val="006B6497"/>
    <w:rsid w:val="006B7A68"/>
    <w:rsid w:val="006B7B7E"/>
    <w:rsid w:val="006C0D57"/>
    <w:rsid w:val="006C49B2"/>
    <w:rsid w:val="006C4B36"/>
    <w:rsid w:val="006C59B7"/>
    <w:rsid w:val="006C7727"/>
    <w:rsid w:val="006D25A4"/>
    <w:rsid w:val="006D4EC2"/>
    <w:rsid w:val="006D5E13"/>
    <w:rsid w:val="006D6DC5"/>
    <w:rsid w:val="006D7F21"/>
    <w:rsid w:val="006E0AE0"/>
    <w:rsid w:val="006E0CC1"/>
    <w:rsid w:val="006E161A"/>
    <w:rsid w:val="006E2E91"/>
    <w:rsid w:val="006E4FD0"/>
    <w:rsid w:val="006E6249"/>
    <w:rsid w:val="006E776E"/>
    <w:rsid w:val="006F012B"/>
    <w:rsid w:val="006F13FF"/>
    <w:rsid w:val="006F1811"/>
    <w:rsid w:val="006F1BC1"/>
    <w:rsid w:val="006F1F09"/>
    <w:rsid w:val="006F39A7"/>
    <w:rsid w:val="006F4B8F"/>
    <w:rsid w:val="006F4DF4"/>
    <w:rsid w:val="006F61CA"/>
    <w:rsid w:val="006F6547"/>
    <w:rsid w:val="006F6882"/>
    <w:rsid w:val="006F6CA6"/>
    <w:rsid w:val="006F7F7A"/>
    <w:rsid w:val="00705012"/>
    <w:rsid w:val="0070536C"/>
    <w:rsid w:val="007054D3"/>
    <w:rsid w:val="00706438"/>
    <w:rsid w:val="0070710B"/>
    <w:rsid w:val="00707CAA"/>
    <w:rsid w:val="007100B5"/>
    <w:rsid w:val="00710BDB"/>
    <w:rsid w:val="00710D71"/>
    <w:rsid w:val="00710DE3"/>
    <w:rsid w:val="00711B7E"/>
    <w:rsid w:val="00715FC2"/>
    <w:rsid w:val="0071627B"/>
    <w:rsid w:val="00717604"/>
    <w:rsid w:val="007202FA"/>
    <w:rsid w:val="00720ACC"/>
    <w:rsid w:val="00722513"/>
    <w:rsid w:val="00722525"/>
    <w:rsid w:val="00723967"/>
    <w:rsid w:val="00723A1D"/>
    <w:rsid w:val="00724699"/>
    <w:rsid w:val="00724A2E"/>
    <w:rsid w:val="00724ECA"/>
    <w:rsid w:val="00725AAC"/>
    <w:rsid w:val="0072656F"/>
    <w:rsid w:val="00726703"/>
    <w:rsid w:val="00730987"/>
    <w:rsid w:val="007311CF"/>
    <w:rsid w:val="007323C2"/>
    <w:rsid w:val="007325F6"/>
    <w:rsid w:val="007350B0"/>
    <w:rsid w:val="0073660D"/>
    <w:rsid w:val="0074120F"/>
    <w:rsid w:val="00741750"/>
    <w:rsid w:val="00743561"/>
    <w:rsid w:val="00751C18"/>
    <w:rsid w:val="00752362"/>
    <w:rsid w:val="00760315"/>
    <w:rsid w:val="00763025"/>
    <w:rsid w:val="007658A8"/>
    <w:rsid w:val="00765A70"/>
    <w:rsid w:val="00766597"/>
    <w:rsid w:val="00766A6F"/>
    <w:rsid w:val="00766D03"/>
    <w:rsid w:val="00767055"/>
    <w:rsid w:val="007673F4"/>
    <w:rsid w:val="007716CA"/>
    <w:rsid w:val="00773355"/>
    <w:rsid w:val="0077353C"/>
    <w:rsid w:val="00775F2F"/>
    <w:rsid w:val="00776BC6"/>
    <w:rsid w:val="00777F75"/>
    <w:rsid w:val="0078087A"/>
    <w:rsid w:val="00780F8F"/>
    <w:rsid w:val="00781188"/>
    <w:rsid w:val="00781477"/>
    <w:rsid w:val="00782AE7"/>
    <w:rsid w:val="007834A6"/>
    <w:rsid w:val="0078457C"/>
    <w:rsid w:val="007846E1"/>
    <w:rsid w:val="0078552C"/>
    <w:rsid w:val="0078670C"/>
    <w:rsid w:val="00787328"/>
    <w:rsid w:val="007908C1"/>
    <w:rsid w:val="00790FF0"/>
    <w:rsid w:val="00791BCF"/>
    <w:rsid w:val="00792CD6"/>
    <w:rsid w:val="007935E2"/>
    <w:rsid w:val="00793F3A"/>
    <w:rsid w:val="00794DA8"/>
    <w:rsid w:val="007A08F6"/>
    <w:rsid w:val="007A1D06"/>
    <w:rsid w:val="007A2F20"/>
    <w:rsid w:val="007A3018"/>
    <w:rsid w:val="007A3435"/>
    <w:rsid w:val="007A5151"/>
    <w:rsid w:val="007A53B8"/>
    <w:rsid w:val="007A7476"/>
    <w:rsid w:val="007A7BB1"/>
    <w:rsid w:val="007B118E"/>
    <w:rsid w:val="007B2A76"/>
    <w:rsid w:val="007B44BA"/>
    <w:rsid w:val="007B4552"/>
    <w:rsid w:val="007B5417"/>
    <w:rsid w:val="007B5515"/>
    <w:rsid w:val="007B6B7F"/>
    <w:rsid w:val="007B70B1"/>
    <w:rsid w:val="007B7FC5"/>
    <w:rsid w:val="007C0C64"/>
    <w:rsid w:val="007C3E8D"/>
    <w:rsid w:val="007C483B"/>
    <w:rsid w:val="007C5010"/>
    <w:rsid w:val="007C54EE"/>
    <w:rsid w:val="007C5CB6"/>
    <w:rsid w:val="007C5E11"/>
    <w:rsid w:val="007C75E9"/>
    <w:rsid w:val="007C790A"/>
    <w:rsid w:val="007C7C0F"/>
    <w:rsid w:val="007C7C45"/>
    <w:rsid w:val="007D1A8E"/>
    <w:rsid w:val="007D3C0C"/>
    <w:rsid w:val="007D4CCF"/>
    <w:rsid w:val="007D64BB"/>
    <w:rsid w:val="007D7A0A"/>
    <w:rsid w:val="007E02C3"/>
    <w:rsid w:val="007E25CF"/>
    <w:rsid w:val="007E3EE2"/>
    <w:rsid w:val="007E55F0"/>
    <w:rsid w:val="007E76A5"/>
    <w:rsid w:val="007E7F9C"/>
    <w:rsid w:val="007F094C"/>
    <w:rsid w:val="007F15EF"/>
    <w:rsid w:val="007F26B2"/>
    <w:rsid w:val="007F26E2"/>
    <w:rsid w:val="007F2F7C"/>
    <w:rsid w:val="007F311B"/>
    <w:rsid w:val="007F344A"/>
    <w:rsid w:val="007F38F9"/>
    <w:rsid w:val="007F4762"/>
    <w:rsid w:val="007F4F1C"/>
    <w:rsid w:val="008002B7"/>
    <w:rsid w:val="00801797"/>
    <w:rsid w:val="008039E0"/>
    <w:rsid w:val="00803AC8"/>
    <w:rsid w:val="008052A4"/>
    <w:rsid w:val="00806373"/>
    <w:rsid w:val="0080677A"/>
    <w:rsid w:val="00806B2E"/>
    <w:rsid w:val="0081022C"/>
    <w:rsid w:val="0081093C"/>
    <w:rsid w:val="00810BFF"/>
    <w:rsid w:val="0081309F"/>
    <w:rsid w:val="008135AF"/>
    <w:rsid w:val="00813E31"/>
    <w:rsid w:val="0081742A"/>
    <w:rsid w:val="00817860"/>
    <w:rsid w:val="00820639"/>
    <w:rsid w:val="00822F00"/>
    <w:rsid w:val="008232B5"/>
    <w:rsid w:val="0082537B"/>
    <w:rsid w:val="00825CE2"/>
    <w:rsid w:val="008275BF"/>
    <w:rsid w:val="0082785B"/>
    <w:rsid w:val="00827FE3"/>
    <w:rsid w:val="00831940"/>
    <w:rsid w:val="00832CC2"/>
    <w:rsid w:val="008330E6"/>
    <w:rsid w:val="008338BF"/>
    <w:rsid w:val="00834FF3"/>
    <w:rsid w:val="00835511"/>
    <w:rsid w:val="008361CB"/>
    <w:rsid w:val="00836EEF"/>
    <w:rsid w:val="008403B0"/>
    <w:rsid w:val="00840441"/>
    <w:rsid w:val="00846FFF"/>
    <w:rsid w:val="00847378"/>
    <w:rsid w:val="00850A13"/>
    <w:rsid w:val="00852473"/>
    <w:rsid w:val="00852B4A"/>
    <w:rsid w:val="00854D22"/>
    <w:rsid w:val="008571E1"/>
    <w:rsid w:val="0086020F"/>
    <w:rsid w:val="0086484A"/>
    <w:rsid w:val="00864D45"/>
    <w:rsid w:val="0087131B"/>
    <w:rsid w:val="00873B45"/>
    <w:rsid w:val="00876478"/>
    <w:rsid w:val="00876787"/>
    <w:rsid w:val="00876E4C"/>
    <w:rsid w:val="00877D49"/>
    <w:rsid w:val="00877F4F"/>
    <w:rsid w:val="00881574"/>
    <w:rsid w:val="00881BE7"/>
    <w:rsid w:val="00881DC3"/>
    <w:rsid w:val="00882E26"/>
    <w:rsid w:val="00884095"/>
    <w:rsid w:val="008842B7"/>
    <w:rsid w:val="00884638"/>
    <w:rsid w:val="0088479C"/>
    <w:rsid w:val="00886533"/>
    <w:rsid w:val="00886DF2"/>
    <w:rsid w:val="008900BF"/>
    <w:rsid w:val="00894613"/>
    <w:rsid w:val="00894E6C"/>
    <w:rsid w:val="00895D02"/>
    <w:rsid w:val="00896282"/>
    <w:rsid w:val="008966B7"/>
    <w:rsid w:val="00896C61"/>
    <w:rsid w:val="00897EA5"/>
    <w:rsid w:val="008A0721"/>
    <w:rsid w:val="008A11A5"/>
    <w:rsid w:val="008A3F69"/>
    <w:rsid w:val="008A5950"/>
    <w:rsid w:val="008A5AB0"/>
    <w:rsid w:val="008A605A"/>
    <w:rsid w:val="008A7B9E"/>
    <w:rsid w:val="008B0354"/>
    <w:rsid w:val="008B0EDC"/>
    <w:rsid w:val="008B149A"/>
    <w:rsid w:val="008B16A6"/>
    <w:rsid w:val="008B1B76"/>
    <w:rsid w:val="008B1F43"/>
    <w:rsid w:val="008B24BD"/>
    <w:rsid w:val="008B5D7E"/>
    <w:rsid w:val="008B6022"/>
    <w:rsid w:val="008B7221"/>
    <w:rsid w:val="008C0036"/>
    <w:rsid w:val="008C1D33"/>
    <w:rsid w:val="008C328E"/>
    <w:rsid w:val="008C367C"/>
    <w:rsid w:val="008C5237"/>
    <w:rsid w:val="008C5FBD"/>
    <w:rsid w:val="008C6FB1"/>
    <w:rsid w:val="008C774B"/>
    <w:rsid w:val="008D0316"/>
    <w:rsid w:val="008D0A91"/>
    <w:rsid w:val="008D20BE"/>
    <w:rsid w:val="008D2785"/>
    <w:rsid w:val="008D5E7C"/>
    <w:rsid w:val="008D601C"/>
    <w:rsid w:val="008D7BAF"/>
    <w:rsid w:val="008D7DF0"/>
    <w:rsid w:val="008E0650"/>
    <w:rsid w:val="008E222D"/>
    <w:rsid w:val="008E3947"/>
    <w:rsid w:val="008E5DBB"/>
    <w:rsid w:val="008E61CF"/>
    <w:rsid w:val="008E73DF"/>
    <w:rsid w:val="008F1A14"/>
    <w:rsid w:val="008F2C9F"/>
    <w:rsid w:val="008F5B58"/>
    <w:rsid w:val="008F700B"/>
    <w:rsid w:val="008F7014"/>
    <w:rsid w:val="008F726D"/>
    <w:rsid w:val="0090249B"/>
    <w:rsid w:val="00904B70"/>
    <w:rsid w:val="00906FCF"/>
    <w:rsid w:val="009078DE"/>
    <w:rsid w:val="00907D2D"/>
    <w:rsid w:val="00912328"/>
    <w:rsid w:val="00912DF0"/>
    <w:rsid w:val="00913763"/>
    <w:rsid w:val="00915B7C"/>
    <w:rsid w:val="00915F97"/>
    <w:rsid w:val="00916106"/>
    <w:rsid w:val="00920CBF"/>
    <w:rsid w:val="00921DA2"/>
    <w:rsid w:val="0092251D"/>
    <w:rsid w:val="00922B5E"/>
    <w:rsid w:val="00922F1B"/>
    <w:rsid w:val="00923238"/>
    <w:rsid w:val="009261DD"/>
    <w:rsid w:val="00926BA6"/>
    <w:rsid w:val="00926DAC"/>
    <w:rsid w:val="00930403"/>
    <w:rsid w:val="00930BDA"/>
    <w:rsid w:val="00931B7E"/>
    <w:rsid w:val="009343E4"/>
    <w:rsid w:val="00934B6F"/>
    <w:rsid w:val="0093548C"/>
    <w:rsid w:val="00936042"/>
    <w:rsid w:val="00937306"/>
    <w:rsid w:val="00940218"/>
    <w:rsid w:val="009416E4"/>
    <w:rsid w:val="00942E42"/>
    <w:rsid w:val="00945928"/>
    <w:rsid w:val="00946A80"/>
    <w:rsid w:val="00950B71"/>
    <w:rsid w:val="00950F1F"/>
    <w:rsid w:val="00951327"/>
    <w:rsid w:val="00951CBD"/>
    <w:rsid w:val="00952703"/>
    <w:rsid w:val="00952E8D"/>
    <w:rsid w:val="00953D96"/>
    <w:rsid w:val="00954FB8"/>
    <w:rsid w:val="009574D9"/>
    <w:rsid w:val="009613E5"/>
    <w:rsid w:val="00961F47"/>
    <w:rsid w:val="009629A2"/>
    <w:rsid w:val="00962D02"/>
    <w:rsid w:val="0096328B"/>
    <w:rsid w:val="009659BB"/>
    <w:rsid w:val="009676C7"/>
    <w:rsid w:val="009678CF"/>
    <w:rsid w:val="00967F7F"/>
    <w:rsid w:val="00971716"/>
    <w:rsid w:val="009729D7"/>
    <w:rsid w:val="00972BD5"/>
    <w:rsid w:val="00973BB4"/>
    <w:rsid w:val="00974439"/>
    <w:rsid w:val="00980F0B"/>
    <w:rsid w:val="0098166A"/>
    <w:rsid w:val="00982F74"/>
    <w:rsid w:val="009843CF"/>
    <w:rsid w:val="009850BC"/>
    <w:rsid w:val="009863C5"/>
    <w:rsid w:val="00987695"/>
    <w:rsid w:val="0099067C"/>
    <w:rsid w:val="00991C01"/>
    <w:rsid w:val="00992B35"/>
    <w:rsid w:val="0099426B"/>
    <w:rsid w:val="009972C1"/>
    <w:rsid w:val="009975E0"/>
    <w:rsid w:val="009A0481"/>
    <w:rsid w:val="009A0E92"/>
    <w:rsid w:val="009A13D6"/>
    <w:rsid w:val="009A178D"/>
    <w:rsid w:val="009A18D1"/>
    <w:rsid w:val="009A2453"/>
    <w:rsid w:val="009A387C"/>
    <w:rsid w:val="009A45CF"/>
    <w:rsid w:val="009A48F2"/>
    <w:rsid w:val="009A491E"/>
    <w:rsid w:val="009A4956"/>
    <w:rsid w:val="009A4C28"/>
    <w:rsid w:val="009A6845"/>
    <w:rsid w:val="009A69DC"/>
    <w:rsid w:val="009A7E5B"/>
    <w:rsid w:val="009B065B"/>
    <w:rsid w:val="009B0A04"/>
    <w:rsid w:val="009B2ABE"/>
    <w:rsid w:val="009B3186"/>
    <w:rsid w:val="009B3868"/>
    <w:rsid w:val="009B38EB"/>
    <w:rsid w:val="009B3D03"/>
    <w:rsid w:val="009B5CE0"/>
    <w:rsid w:val="009B6A06"/>
    <w:rsid w:val="009B70EC"/>
    <w:rsid w:val="009C150D"/>
    <w:rsid w:val="009C1889"/>
    <w:rsid w:val="009C2D50"/>
    <w:rsid w:val="009C5B71"/>
    <w:rsid w:val="009C5F2C"/>
    <w:rsid w:val="009C615A"/>
    <w:rsid w:val="009C704F"/>
    <w:rsid w:val="009D09E3"/>
    <w:rsid w:val="009D0DF1"/>
    <w:rsid w:val="009D0EEE"/>
    <w:rsid w:val="009D100A"/>
    <w:rsid w:val="009D1DF6"/>
    <w:rsid w:val="009D3DF9"/>
    <w:rsid w:val="009D4C01"/>
    <w:rsid w:val="009D5397"/>
    <w:rsid w:val="009E147B"/>
    <w:rsid w:val="009E19F3"/>
    <w:rsid w:val="009E2BA7"/>
    <w:rsid w:val="009E3DCD"/>
    <w:rsid w:val="009E4363"/>
    <w:rsid w:val="009E48FA"/>
    <w:rsid w:val="009E5632"/>
    <w:rsid w:val="009E5AD5"/>
    <w:rsid w:val="009E5F9D"/>
    <w:rsid w:val="009E6685"/>
    <w:rsid w:val="009E6911"/>
    <w:rsid w:val="009E6B6D"/>
    <w:rsid w:val="009F080A"/>
    <w:rsid w:val="009F30C1"/>
    <w:rsid w:val="009F32F7"/>
    <w:rsid w:val="009F3370"/>
    <w:rsid w:val="009F3AFA"/>
    <w:rsid w:val="009F43E5"/>
    <w:rsid w:val="009F46EF"/>
    <w:rsid w:val="009F5A53"/>
    <w:rsid w:val="009F5E27"/>
    <w:rsid w:val="009F6C77"/>
    <w:rsid w:val="009F6F42"/>
    <w:rsid w:val="009F7E46"/>
    <w:rsid w:val="00A0269E"/>
    <w:rsid w:val="00A02CA9"/>
    <w:rsid w:val="00A05122"/>
    <w:rsid w:val="00A064C8"/>
    <w:rsid w:val="00A06E19"/>
    <w:rsid w:val="00A07C42"/>
    <w:rsid w:val="00A10962"/>
    <w:rsid w:val="00A10BE7"/>
    <w:rsid w:val="00A11E8F"/>
    <w:rsid w:val="00A1259C"/>
    <w:rsid w:val="00A126B4"/>
    <w:rsid w:val="00A1281A"/>
    <w:rsid w:val="00A13053"/>
    <w:rsid w:val="00A1364B"/>
    <w:rsid w:val="00A14BC0"/>
    <w:rsid w:val="00A14CF1"/>
    <w:rsid w:val="00A15623"/>
    <w:rsid w:val="00A1743B"/>
    <w:rsid w:val="00A17FC8"/>
    <w:rsid w:val="00A20E45"/>
    <w:rsid w:val="00A21728"/>
    <w:rsid w:val="00A229AA"/>
    <w:rsid w:val="00A23370"/>
    <w:rsid w:val="00A23BB1"/>
    <w:rsid w:val="00A27111"/>
    <w:rsid w:val="00A30039"/>
    <w:rsid w:val="00A3212F"/>
    <w:rsid w:val="00A33F38"/>
    <w:rsid w:val="00A34664"/>
    <w:rsid w:val="00A3478E"/>
    <w:rsid w:val="00A3488F"/>
    <w:rsid w:val="00A36001"/>
    <w:rsid w:val="00A3717F"/>
    <w:rsid w:val="00A373F0"/>
    <w:rsid w:val="00A400E5"/>
    <w:rsid w:val="00A40FDB"/>
    <w:rsid w:val="00A45B9D"/>
    <w:rsid w:val="00A45C36"/>
    <w:rsid w:val="00A46ED5"/>
    <w:rsid w:val="00A47F1E"/>
    <w:rsid w:val="00A506C7"/>
    <w:rsid w:val="00A515F7"/>
    <w:rsid w:val="00A53142"/>
    <w:rsid w:val="00A5582F"/>
    <w:rsid w:val="00A558A4"/>
    <w:rsid w:val="00A55BE5"/>
    <w:rsid w:val="00A57925"/>
    <w:rsid w:val="00A62385"/>
    <w:rsid w:val="00A62713"/>
    <w:rsid w:val="00A629A2"/>
    <w:rsid w:val="00A63F08"/>
    <w:rsid w:val="00A646F9"/>
    <w:rsid w:val="00A64DC7"/>
    <w:rsid w:val="00A656B5"/>
    <w:rsid w:val="00A67877"/>
    <w:rsid w:val="00A67F01"/>
    <w:rsid w:val="00A706BD"/>
    <w:rsid w:val="00A70D1F"/>
    <w:rsid w:val="00A71249"/>
    <w:rsid w:val="00A71F06"/>
    <w:rsid w:val="00A72DFD"/>
    <w:rsid w:val="00A72FC2"/>
    <w:rsid w:val="00A749E1"/>
    <w:rsid w:val="00A7572B"/>
    <w:rsid w:val="00A76504"/>
    <w:rsid w:val="00A76D7B"/>
    <w:rsid w:val="00A82AEB"/>
    <w:rsid w:val="00A83251"/>
    <w:rsid w:val="00A836E6"/>
    <w:rsid w:val="00A848A8"/>
    <w:rsid w:val="00A85268"/>
    <w:rsid w:val="00A865D7"/>
    <w:rsid w:val="00A86F6F"/>
    <w:rsid w:val="00A87F26"/>
    <w:rsid w:val="00A90B8E"/>
    <w:rsid w:val="00A90C71"/>
    <w:rsid w:val="00A912B7"/>
    <w:rsid w:val="00A9173D"/>
    <w:rsid w:val="00A91B5B"/>
    <w:rsid w:val="00A91C73"/>
    <w:rsid w:val="00A92E38"/>
    <w:rsid w:val="00A93008"/>
    <w:rsid w:val="00A9389C"/>
    <w:rsid w:val="00A938F0"/>
    <w:rsid w:val="00A94042"/>
    <w:rsid w:val="00A95BDA"/>
    <w:rsid w:val="00A96434"/>
    <w:rsid w:val="00A96B20"/>
    <w:rsid w:val="00A96D7E"/>
    <w:rsid w:val="00A97783"/>
    <w:rsid w:val="00AA022D"/>
    <w:rsid w:val="00AA0CE0"/>
    <w:rsid w:val="00AA1525"/>
    <w:rsid w:val="00AA258E"/>
    <w:rsid w:val="00AA2E5D"/>
    <w:rsid w:val="00AA3479"/>
    <w:rsid w:val="00AA37CF"/>
    <w:rsid w:val="00AA37D8"/>
    <w:rsid w:val="00AA3DF1"/>
    <w:rsid w:val="00AA3F41"/>
    <w:rsid w:val="00AA5E97"/>
    <w:rsid w:val="00AA601A"/>
    <w:rsid w:val="00AA66CF"/>
    <w:rsid w:val="00AA6CCD"/>
    <w:rsid w:val="00AB1142"/>
    <w:rsid w:val="00AB179D"/>
    <w:rsid w:val="00AB18DF"/>
    <w:rsid w:val="00AB2037"/>
    <w:rsid w:val="00AB24ED"/>
    <w:rsid w:val="00AB427A"/>
    <w:rsid w:val="00AB580B"/>
    <w:rsid w:val="00AB68C3"/>
    <w:rsid w:val="00AB6C88"/>
    <w:rsid w:val="00AB7043"/>
    <w:rsid w:val="00AB7C54"/>
    <w:rsid w:val="00AC0BFB"/>
    <w:rsid w:val="00AC1CEB"/>
    <w:rsid w:val="00AC43B8"/>
    <w:rsid w:val="00AC5151"/>
    <w:rsid w:val="00AC5714"/>
    <w:rsid w:val="00AC69FE"/>
    <w:rsid w:val="00AD0C60"/>
    <w:rsid w:val="00AD1521"/>
    <w:rsid w:val="00AD1593"/>
    <w:rsid w:val="00AD237F"/>
    <w:rsid w:val="00AD25B8"/>
    <w:rsid w:val="00AD3205"/>
    <w:rsid w:val="00AD5A83"/>
    <w:rsid w:val="00AD5D1D"/>
    <w:rsid w:val="00AD6750"/>
    <w:rsid w:val="00AD6F20"/>
    <w:rsid w:val="00AD796C"/>
    <w:rsid w:val="00AE037D"/>
    <w:rsid w:val="00AE16C7"/>
    <w:rsid w:val="00AE4CA5"/>
    <w:rsid w:val="00AE5443"/>
    <w:rsid w:val="00AE6369"/>
    <w:rsid w:val="00AE6B88"/>
    <w:rsid w:val="00AF41DD"/>
    <w:rsid w:val="00AF4891"/>
    <w:rsid w:val="00AF6963"/>
    <w:rsid w:val="00B003A7"/>
    <w:rsid w:val="00B00CBA"/>
    <w:rsid w:val="00B02CB0"/>
    <w:rsid w:val="00B02E5E"/>
    <w:rsid w:val="00B02F74"/>
    <w:rsid w:val="00B03614"/>
    <w:rsid w:val="00B03E00"/>
    <w:rsid w:val="00B03E68"/>
    <w:rsid w:val="00B0431E"/>
    <w:rsid w:val="00B053D5"/>
    <w:rsid w:val="00B05D7E"/>
    <w:rsid w:val="00B06A19"/>
    <w:rsid w:val="00B0744E"/>
    <w:rsid w:val="00B12474"/>
    <w:rsid w:val="00B12F8E"/>
    <w:rsid w:val="00B136A2"/>
    <w:rsid w:val="00B150E2"/>
    <w:rsid w:val="00B15805"/>
    <w:rsid w:val="00B168CA"/>
    <w:rsid w:val="00B17EF0"/>
    <w:rsid w:val="00B21134"/>
    <w:rsid w:val="00B213BC"/>
    <w:rsid w:val="00B22676"/>
    <w:rsid w:val="00B23F28"/>
    <w:rsid w:val="00B244E6"/>
    <w:rsid w:val="00B2456B"/>
    <w:rsid w:val="00B24D59"/>
    <w:rsid w:val="00B25E15"/>
    <w:rsid w:val="00B25EAA"/>
    <w:rsid w:val="00B270E5"/>
    <w:rsid w:val="00B3042B"/>
    <w:rsid w:val="00B304C6"/>
    <w:rsid w:val="00B311AE"/>
    <w:rsid w:val="00B322D2"/>
    <w:rsid w:val="00B35112"/>
    <w:rsid w:val="00B3683D"/>
    <w:rsid w:val="00B36B6E"/>
    <w:rsid w:val="00B4027A"/>
    <w:rsid w:val="00B417A5"/>
    <w:rsid w:val="00B42FE2"/>
    <w:rsid w:val="00B4350D"/>
    <w:rsid w:val="00B5169D"/>
    <w:rsid w:val="00B51965"/>
    <w:rsid w:val="00B51FFF"/>
    <w:rsid w:val="00B5482F"/>
    <w:rsid w:val="00B60E76"/>
    <w:rsid w:val="00B625A4"/>
    <w:rsid w:val="00B62B33"/>
    <w:rsid w:val="00B64865"/>
    <w:rsid w:val="00B70B2B"/>
    <w:rsid w:val="00B70CA7"/>
    <w:rsid w:val="00B715C4"/>
    <w:rsid w:val="00B71F13"/>
    <w:rsid w:val="00B728FC"/>
    <w:rsid w:val="00B73F28"/>
    <w:rsid w:val="00B7400E"/>
    <w:rsid w:val="00B76059"/>
    <w:rsid w:val="00B760AD"/>
    <w:rsid w:val="00B764BF"/>
    <w:rsid w:val="00B82126"/>
    <w:rsid w:val="00B82A45"/>
    <w:rsid w:val="00B84176"/>
    <w:rsid w:val="00B842BD"/>
    <w:rsid w:val="00B8524B"/>
    <w:rsid w:val="00B869B3"/>
    <w:rsid w:val="00B875FB"/>
    <w:rsid w:val="00B90BE9"/>
    <w:rsid w:val="00B91B2E"/>
    <w:rsid w:val="00B9706D"/>
    <w:rsid w:val="00B97FDB"/>
    <w:rsid w:val="00BA2C89"/>
    <w:rsid w:val="00BA32E9"/>
    <w:rsid w:val="00BA7D2A"/>
    <w:rsid w:val="00BB051F"/>
    <w:rsid w:val="00BB1522"/>
    <w:rsid w:val="00BB22C4"/>
    <w:rsid w:val="00BB2C0B"/>
    <w:rsid w:val="00BB309F"/>
    <w:rsid w:val="00BB31AE"/>
    <w:rsid w:val="00BB3B7B"/>
    <w:rsid w:val="00BB55B7"/>
    <w:rsid w:val="00BB75EB"/>
    <w:rsid w:val="00BB7FE2"/>
    <w:rsid w:val="00BC17B2"/>
    <w:rsid w:val="00BC4030"/>
    <w:rsid w:val="00BC5C11"/>
    <w:rsid w:val="00BC6465"/>
    <w:rsid w:val="00BC65CE"/>
    <w:rsid w:val="00BD2A36"/>
    <w:rsid w:val="00BD3B26"/>
    <w:rsid w:val="00BD4073"/>
    <w:rsid w:val="00BD457A"/>
    <w:rsid w:val="00BD47C5"/>
    <w:rsid w:val="00BD5C37"/>
    <w:rsid w:val="00BD69CE"/>
    <w:rsid w:val="00BD6DFB"/>
    <w:rsid w:val="00BD77BF"/>
    <w:rsid w:val="00BE063E"/>
    <w:rsid w:val="00BE0710"/>
    <w:rsid w:val="00BE08DF"/>
    <w:rsid w:val="00BE25A1"/>
    <w:rsid w:val="00BE359C"/>
    <w:rsid w:val="00BE43EB"/>
    <w:rsid w:val="00BE4509"/>
    <w:rsid w:val="00BE59CD"/>
    <w:rsid w:val="00BE7BF0"/>
    <w:rsid w:val="00BF02EC"/>
    <w:rsid w:val="00BF08FE"/>
    <w:rsid w:val="00BF2120"/>
    <w:rsid w:val="00BF28FC"/>
    <w:rsid w:val="00BF4CF3"/>
    <w:rsid w:val="00BF61F1"/>
    <w:rsid w:val="00BF7096"/>
    <w:rsid w:val="00BF7909"/>
    <w:rsid w:val="00BF7C5C"/>
    <w:rsid w:val="00C02ADE"/>
    <w:rsid w:val="00C04962"/>
    <w:rsid w:val="00C05742"/>
    <w:rsid w:val="00C0620E"/>
    <w:rsid w:val="00C075D9"/>
    <w:rsid w:val="00C07E4B"/>
    <w:rsid w:val="00C10A15"/>
    <w:rsid w:val="00C10DDE"/>
    <w:rsid w:val="00C12129"/>
    <w:rsid w:val="00C13796"/>
    <w:rsid w:val="00C16044"/>
    <w:rsid w:val="00C16D0D"/>
    <w:rsid w:val="00C17A21"/>
    <w:rsid w:val="00C20E3D"/>
    <w:rsid w:val="00C24D66"/>
    <w:rsid w:val="00C25857"/>
    <w:rsid w:val="00C27974"/>
    <w:rsid w:val="00C32025"/>
    <w:rsid w:val="00C32C0E"/>
    <w:rsid w:val="00C33D5F"/>
    <w:rsid w:val="00C35124"/>
    <w:rsid w:val="00C3599F"/>
    <w:rsid w:val="00C3685A"/>
    <w:rsid w:val="00C40173"/>
    <w:rsid w:val="00C43064"/>
    <w:rsid w:val="00C432AF"/>
    <w:rsid w:val="00C4621A"/>
    <w:rsid w:val="00C50327"/>
    <w:rsid w:val="00C5163B"/>
    <w:rsid w:val="00C53131"/>
    <w:rsid w:val="00C553C4"/>
    <w:rsid w:val="00C565A6"/>
    <w:rsid w:val="00C57AE5"/>
    <w:rsid w:val="00C57FC7"/>
    <w:rsid w:val="00C63357"/>
    <w:rsid w:val="00C634B8"/>
    <w:rsid w:val="00C63765"/>
    <w:rsid w:val="00C63D66"/>
    <w:rsid w:val="00C6463C"/>
    <w:rsid w:val="00C67963"/>
    <w:rsid w:val="00C67B8F"/>
    <w:rsid w:val="00C706BC"/>
    <w:rsid w:val="00C70B5C"/>
    <w:rsid w:val="00C7210F"/>
    <w:rsid w:val="00C72837"/>
    <w:rsid w:val="00C740A1"/>
    <w:rsid w:val="00C76B87"/>
    <w:rsid w:val="00C76EEB"/>
    <w:rsid w:val="00C7759D"/>
    <w:rsid w:val="00C80390"/>
    <w:rsid w:val="00C81562"/>
    <w:rsid w:val="00C82727"/>
    <w:rsid w:val="00C82F8C"/>
    <w:rsid w:val="00C83F15"/>
    <w:rsid w:val="00C85CC8"/>
    <w:rsid w:val="00C865F4"/>
    <w:rsid w:val="00C86915"/>
    <w:rsid w:val="00C86CFB"/>
    <w:rsid w:val="00C8709D"/>
    <w:rsid w:val="00C9004E"/>
    <w:rsid w:val="00C901E2"/>
    <w:rsid w:val="00C91BB5"/>
    <w:rsid w:val="00C9283B"/>
    <w:rsid w:val="00C9396C"/>
    <w:rsid w:val="00C93E18"/>
    <w:rsid w:val="00C94F66"/>
    <w:rsid w:val="00C96F57"/>
    <w:rsid w:val="00CA0ABB"/>
    <w:rsid w:val="00CA1A22"/>
    <w:rsid w:val="00CA22BA"/>
    <w:rsid w:val="00CA38BF"/>
    <w:rsid w:val="00CA3AAC"/>
    <w:rsid w:val="00CA5097"/>
    <w:rsid w:val="00CA74D1"/>
    <w:rsid w:val="00CB16B2"/>
    <w:rsid w:val="00CB1CEB"/>
    <w:rsid w:val="00CB2596"/>
    <w:rsid w:val="00CB5B1E"/>
    <w:rsid w:val="00CB6BA7"/>
    <w:rsid w:val="00CB7610"/>
    <w:rsid w:val="00CB7B6E"/>
    <w:rsid w:val="00CC0D31"/>
    <w:rsid w:val="00CC100E"/>
    <w:rsid w:val="00CC17C3"/>
    <w:rsid w:val="00CC17DE"/>
    <w:rsid w:val="00CC1EDD"/>
    <w:rsid w:val="00CC6664"/>
    <w:rsid w:val="00CD0741"/>
    <w:rsid w:val="00CD0FE0"/>
    <w:rsid w:val="00CD14AA"/>
    <w:rsid w:val="00CD2320"/>
    <w:rsid w:val="00CD2350"/>
    <w:rsid w:val="00CD267B"/>
    <w:rsid w:val="00CD3E2F"/>
    <w:rsid w:val="00CD5A43"/>
    <w:rsid w:val="00CD6AE8"/>
    <w:rsid w:val="00CD6C38"/>
    <w:rsid w:val="00CE0123"/>
    <w:rsid w:val="00CE1451"/>
    <w:rsid w:val="00CE1FE0"/>
    <w:rsid w:val="00CE280F"/>
    <w:rsid w:val="00CE3463"/>
    <w:rsid w:val="00CE3DF5"/>
    <w:rsid w:val="00CE3E45"/>
    <w:rsid w:val="00CE3E63"/>
    <w:rsid w:val="00CE3F33"/>
    <w:rsid w:val="00CE4C60"/>
    <w:rsid w:val="00CE5D0A"/>
    <w:rsid w:val="00CE79E4"/>
    <w:rsid w:val="00CF0AB4"/>
    <w:rsid w:val="00CF0C2A"/>
    <w:rsid w:val="00CF0E27"/>
    <w:rsid w:val="00CF17E8"/>
    <w:rsid w:val="00CF252A"/>
    <w:rsid w:val="00CF34D1"/>
    <w:rsid w:val="00CF3657"/>
    <w:rsid w:val="00CF59FA"/>
    <w:rsid w:val="00CF6329"/>
    <w:rsid w:val="00CF6DD6"/>
    <w:rsid w:val="00CF772D"/>
    <w:rsid w:val="00D029FF"/>
    <w:rsid w:val="00D07B44"/>
    <w:rsid w:val="00D07D27"/>
    <w:rsid w:val="00D119DC"/>
    <w:rsid w:val="00D11EFB"/>
    <w:rsid w:val="00D12DF7"/>
    <w:rsid w:val="00D1331A"/>
    <w:rsid w:val="00D135D6"/>
    <w:rsid w:val="00D14F9B"/>
    <w:rsid w:val="00D16081"/>
    <w:rsid w:val="00D169F8"/>
    <w:rsid w:val="00D17067"/>
    <w:rsid w:val="00D17F46"/>
    <w:rsid w:val="00D207AE"/>
    <w:rsid w:val="00D220AF"/>
    <w:rsid w:val="00D2223D"/>
    <w:rsid w:val="00D22A75"/>
    <w:rsid w:val="00D22FC7"/>
    <w:rsid w:val="00D24017"/>
    <w:rsid w:val="00D2638A"/>
    <w:rsid w:val="00D31709"/>
    <w:rsid w:val="00D31823"/>
    <w:rsid w:val="00D31894"/>
    <w:rsid w:val="00D336A3"/>
    <w:rsid w:val="00D34699"/>
    <w:rsid w:val="00D352E5"/>
    <w:rsid w:val="00D376EE"/>
    <w:rsid w:val="00D40330"/>
    <w:rsid w:val="00D41510"/>
    <w:rsid w:val="00D43D87"/>
    <w:rsid w:val="00D447DE"/>
    <w:rsid w:val="00D460D9"/>
    <w:rsid w:val="00D519CD"/>
    <w:rsid w:val="00D5213E"/>
    <w:rsid w:val="00D52A2F"/>
    <w:rsid w:val="00D52B19"/>
    <w:rsid w:val="00D5580C"/>
    <w:rsid w:val="00D567D7"/>
    <w:rsid w:val="00D57EED"/>
    <w:rsid w:val="00D57FB1"/>
    <w:rsid w:val="00D64D04"/>
    <w:rsid w:val="00D65294"/>
    <w:rsid w:val="00D6571D"/>
    <w:rsid w:val="00D65BBE"/>
    <w:rsid w:val="00D66C12"/>
    <w:rsid w:val="00D6787C"/>
    <w:rsid w:val="00D7076B"/>
    <w:rsid w:val="00D71285"/>
    <w:rsid w:val="00D71FC6"/>
    <w:rsid w:val="00D72E4B"/>
    <w:rsid w:val="00D75BCD"/>
    <w:rsid w:val="00D75F94"/>
    <w:rsid w:val="00D7751C"/>
    <w:rsid w:val="00D77696"/>
    <w:rsid w:val="00D82220"/>
    <w:rsid w:val="00D823A5"/>
    <w:rsid w:val="00D83192"/>
    <w:rsid w:val="00D83A87"/>
    <w:rsid w:val="00D84166"/>
    <w:rsid w:val="00D84FA5"/>
    <w:rsid w:val="00D8683E"/>
    <w:rsid w:val="00D87486"/>
    <w:rsid w:val="00D93DB4"/>
    <w:rsid w:val="00D97E71"/>
    <w:rsid w:val="00DA04A1"/>
    <w:rsid w:val="00DA29AA"/>
    <w:rsid w:val="00DA44A4"/>
    <w:rsid w:val="00DA59FA"/>
    <w:rsid w:val="00DA5B52"/>
    <w:rsid w:val="00DA60A3"/>
    <w:rsid w:val="00DA7079"/>
    <w:rsid w:val="00DA7A08"/>
    <w:rsid w:val="00DB13FE"/>
    <w:rsid w:val="00DB1D17"/>
    <w:rsid w:val="00DB2EE3"/>
    <w:rsid w:val="00DB440E"/>
    <w:rsid w:val="00DB5DF1"/>
    <w:rsid w:val="00DB6AF2"/>
    <w:rsid w:val="00DB7FB4"/>
    <w:rsid w:val="00DC0384"/>
    <w:rsid w:val="00DC04BC"/>
    <w:rsid w:val="00DC21D2"/>
    <w:rsid w:val="00DC4D50"/>
    <w:rsid w:val="00DD4AA0"/>
    <w:rsid w:val="00DD512F"/>
    <w:rsid w:val="00DE12E7"/>
    <w:rsid w:val="00DE301D"/>
    <w:rsid w:val="00DE3279"/>
    <w:rsid w:val="00DE3E2F"/>
    <w:rsid w:val="00DE4354"/>
    <w:rsid w:val="00DE52AB"/>
    <w:rsid w:val="00DE5741"/>
    <w:rsid w:val="00DE5870"/>
    <w:rsid w:val="00DE5A77"/>
    <w:rsid w:val="00DE764E"/>
    <w:rsid w:val="00DF03E5"/>
    <w:rsid w:val="00DF1414"/>
    <w:rsid w:val="00DF2095"/>
    <w:rsid w:val="00DF3FD3"/>
    <w:rsid w:val="00DF4A93"/>
    <w:rsid w:val="00DF5484"/>
    <w:rsid w:val="00DF62A0"/>
    <w:rsid w:val="00DF64E3"/>
    <w:rsid w:val="00DF6B4E"/>
    <w:rsid w:val="00DF77B7"/>
    <w:rsid w:val="00DF7E81"/>
    <w:rsid w:val="00E00678"/>
    <w:rsid w:val="00E01694"/>
    <w:rsid w:val="00E0220C"/>
    <w:rsid w:val="00E03BF6"/>
    <w:rsid w:val="00E03CBE"/>
    <w:rsid w:val="00E046F2"/>
    <w:rsid w:val="00E05BB5"/>
    <w:rsid w:val="00E06729"/>
    <w:rsid w:val="00E077AF"/>
    <w:rsid w:val="00E1149E"/>
    <w:rsid w:val="00E12120"/>
    <w:rsid w:val="00E12411"/>
    <w:rsid w:val="00E128C1"/>
    <w:rsid w:val="00E13711"/>
    <w:rsid w:val="00E139DC"/>
    <w:rsid w:val="00E166B2"/>
    <w:rsid w:val="00E175AC"/>
    <w:rsid w:val="00E22764"/>
    <w:rsid w:val="00E2541D"/>
    <w:rsid w:val="00E25CC2"/>
    <w:rsid w:val="00E25F37"/>
    <w:rsid w:val="00E27A99"/>
    <w:rsid w:val="00E27C3F"/>
    <w:rsid w:val="00E27CD0"/>
    <w:rsid w:val="00E301F3"/>
    <w:rsid w:val="00E3065F"/>
    <w:rsid w:val="00E311D6"/>
    <w:rsid w:val="00E32325"/>
    <w:rsid w:val="00E3242C"/>
    <w:rsid w:val="00E3247E"/>
    <w:rsid w:val="00E375C9"/>
    <w:rsid w:val="00E41732"/>
    <w:rsid w:val="00E41E52"/>
    <w:rsid w:val="00E50E80"/>
    <w:rsid w:val="00E514F5"/>
    <w:rsid w:val="00E51F7D"/>
    <w:rsid w:val="00E51FFF"/>
    <w:rsid w:val="00E52224"/>
    <w:rsid w:val="00E52DAF"/>
    <w:rsid w:val="00E539DD"/>
    <w:rsid w:val="00E54D99"/>
    <w:rsid w:val="00E55C9A"/>
    <w:rsid w:val="00E57F8B"/>
    <w:rsid w:val="00E63729"/>
    <w:rsid w:val="00E64CC8"/>
    <w:rsid w:val="00E66469"/>
    <w:rsid w:val="00E66594"/>
    <w:rsid w:val="00E67B78"/>
    <w:rsid w:val="00E7117A"/>
    <w:rsid w:val="00E7153D"/>
    <w:rsid w:val="00E733F8"/>
    <w:rsid w:val="00E7350A"/>
    <w:rsid w:val="00E739F3"/>
    <w:rsid w:val="00E745F5"/>
    <w:rsid w:val="00E7511F"/>
    <w:rsid w:val="00E75F86"/>
    <w:rsid w:val="00E81DE3"/>
    <w:rsid w:val="00E823E5"/>
    <w:rsid w:val="00E827A7"/>
    <w:rsid w:val="00E82BFD"/>
    <w:rsid w:val="00E847C3"/>
    <w:rsid w:val="00E84FED"/>
    <w:rsid w:val="00E863D4"/>
    <w:rsid w:val="00E87EA8"/>
    <w:rsid w:val="00E9036E"/>
    <w:rsid w:val="00E90561"/>
    <w:rsid w:val="00E908F0"/>
    <w:rsid w:val="00E90D88"/>
    <w:rsid w:val="00E9148C"/>
    <w:rsid w:val="00E92B35"/>
    <w:rsid w:val="00E93848"/>
    <w:rsid w:val="00E943A2"/>
    <w:rsid w:val="00E96A3C"/>
    <w:rsid w:val="00EA09D9"/>
    <w:rsid w:val="00EA0EA4"/>
    <w:rsid w:val="00EA11BD"/>
    <w:rsid w:val="00EA310B"/>
    <w:rsid w:val="00EA3D50"/>
    <w:rsid w:val="00EA4483"/>
    <w:rsid w:val="00EA49CD"/>
    <w:rsid w:val="00EA4FE3"/>
    <w:rsid w:val="00EA5628"/>
    <w:rsid w:val="00EA603D"/>
    <w:rsid w:val="00EA697A"/>
    <w:rsid w:val="00EB32AA"/>
    <w:rsid w:val="00EB3D64"/>
    <w:rsid w:val="00EB6994"/>
    <w:rsid w:val="00EB7B29"/>
    <w:rsid w:val="00EC0AD2"/>
    <w:rsid w:val="00EC1BDD"/>
    <w:rsid w:val="00EC3804"/>
    <w:rsid w:val="00EC3B26"/>
    <w:rsid w:val="00EC626E"/>
    <w:rsid w:val="00EC7163"/>
    <w:rsid w:val="00EC7F09"/>
    <w:rsid w:val="00ED0987"/>
    <w:rsid w:val="00ED280C"/>
    <w:rsid w:val="00ED2DDB"/>
    <w:rsid w:val="00ED384A"/>
    <w:rsid w:val="00ED3BF8"/>
    <w:rsid w:val="00ED46B8"/>
    <w:rsid w:val="00ED4BE2"/>
    <w:rsid w:val="00ED5D08"/>
    <w:rsid w:val="00ED6398"/>
    <w:rsid w:val="00ED6F00"/>
    <w:rsid w:val="00EE02DD"/>
    <w:rsid w:val="00EE1938"/>
    <w:rsid w:val="00EE2F64"/>
    <w:rsid w:val="00EE3E1F"/>
    <w:rsid w:val="00EE4525"/>
    <w:rsid w:val="00EE49DC"/>
    <w:rsid w:val="00EE58F1"/>
    <w:rsid w:val="00EE5E51"/>
    <w:rsid w:val="00EE7985"/>
    <w:rsid w:val="00EE7E05"/>
    <w:rsid w:val="00EF19CD"/>
    <w:rsid w:val="00EF1C24"/>
    <w:rsid w:val="00EF214B"/>
    <w:rsid w:val="00EF21F9"/>
    <w:rsid w:val="00EF29CC"/>
    <w:rsid w:val="00EF4814"/>
    <w:rsid w:val="00EF4E24"/>
    <w:rsid w:val="00EF5387"/>
    <w:rsid w:val="00EF586E"/>
    <w:rsid w:val="00EF5905"/>
    <w:rsid w:val="00EF61A4"/>
    <w:rsid w:val="00EF6816"/>
    <w:rsid w:val="00F009D7"/>
    <w:rsid w:val="00F0152D"/>
    <w:rsid w:val="00F01B7D"/>
    <w:rsid w:val="00F0283D"/>
    <w:rsid w:val="00F032B1"/>
    <w:rsid w:val="00F0352B"/>
    <w:rsid w:val="00F04B67"/>
    <w:rsid w:val="00F05281"/>
    <w:rsid w:val="00F05E6E"/>
    <w:rsid w:val="00F06DCD"/>
    <w:rsid w:val="00F07EC7"/>
    <w:rsid w:val="00F10F5D"/>
    <w:rsid w:val="00F151C2"/>
    <w:rsid w:val="00F22549"/>
    <w:rsid w:val="00F23835"/>
    <w:rsid w:val="00F24EB9"/>
    <w:rsid w:val="00F25951"/>
    <w:rsid w:val="00F25CD9"/>
    <w:rsid w:val="00F27820"/>
    <w:rsid w:val="00F27F8E"/>
    <w:rsid w:val="00F30818"/>
    <w:rsid w:val="00F32DC2"/>
    <w:rsid w:val="00F33D4B"/>
    <w:rsid w:val="00F3521D"/>
    <w:rsid w:val="00F35387"/>
    <w:rsid w:val="00F36193"/>
    <w:rsid w:val="00F36B66"/>
    <w:rsid w:val="00F36FE4"/>
    <w:rsid w:val="00F37ABA"/>
    <w:rsid w:val="00F412E8"/>
    <w:rsid w:val="00F414F6"/>
    <w:rsid w:val="00F41D7B"/>
    <w:rsid w:val="00F42922"/>
    <w:rsid w:val="00F43503"/>
    <w:rsid w:val="00F4369F"/>
    <w:rsid w:val="00F441B2"/>
    <w:rsid w:val="00F457F8"/>
    <w:rsid w:val="00F45B33"/>
    <w:rsid w:val="00F46836"/>
    <w:rsid w:val="00F46C4F"/>
    <w:rsid w:val="00F510C3"/>
    <w:rsid w:val="00F524E3"/>
    <w:rsid w:val="00F532E1"/>
    <w:rsid w:val="00F53514"/>
    <w:rsid w:val="00F53A0E"/>
    <w:rsid w:val="00F56054"/>
    <w:rsid w:val="00F56542"/>
    <w:rsid w:val="00F56E05"/>
    <w:rsid w:val="00F570C7"/>
    <w:rsid w:val="00F57152"/>
    <w:rsid w:val="00F6022D"/>
    <w:rsid w:val="00F6030E"/>
    <w:rsid w:val="00F62764"/>
    <w:rsid w:val="00F62F16"/>
    <w:rsid w:val="00F64C5D"/>
    <w:rsid w:val="00F65476"/>
    <w:rsid w:val="00F662A9"/>
    <w:rsid w:val="00F662B2"/>
    <w:rsid w:val="00F671D9"/>
    <w:rsid w:val="00F672CB"/>
    <w:rsid w:val="00F70032"/>
    <w:rsid w:val="00F70DF2"/>
    <w:rsid w:val="00F73FDF"/>
    <w:rsid w:val="00F771E2"/>
    <w:rsid w:val="00F80A12"/>
    <w:rsid w:val="00F80AB5"/>
    <w:rsid w:val="00F80C75"/>
    <w:rsid w:val="00F80FEF"/>
    <w:rsid w:val="00F813F6"/>
    <w:rsid w:val="00F81D01"/>
    <w:rsid w:val="00F82A24"/>
    <w:rsid w:val="00F84690"/>
    <w:rsid w:val="00F863EE"/>
    <w:rsid w:val="00F869FA"/>
    <w:rsid w:val="00F902DC"/>
    <w:rsid w:val="00F90A96"/>
    <w:rsid w:val="00F91A0C"/>
    <w:rsid w:val="00F943A0"/>
    <w:rsid w:val="00F95386"/>
    <w:rsid w:val="00F95DFD"/>
    <w:rsid w:val="00F95F67"/>
    <w:rsid w:val="00F96108"/>
    <w:rsid w:val="00F972EC"/>
    <w:rsid w:val="00F978FE"/>
    <w:rsid w:val="00FA1B39"/>
    <w:rsid w:val="00FA5D9C"/>
    <w:rsid w:val="00FA6506"/>
    <w:rsid w:val="00FA6C74"/>
    <w:rsid w:val="00FA737E"/>
    <w:rsid w:val="00FA74EE"/>
    <w:rsid w:val="00FB1246"/>
    <w:rsid w:val="00FB1421"/>
    <w:rsid w:val="00FB1913"/>
    <w:rsid w:val="00FB467D"/>
    <w:rsid w:val="00FB5150"/>
    <w:rsid w:val="00FB5965"/>
    <w:rsid w:val="00FC066D"/>
    <w:rsid w:val="00FC16D5"/>
    <w:rsid w:val="00FC3504"/>
    <w:rsid w:val="00FC52B5"/>
    <w:rsid w:val="00FC612C"/>
    <w:rsid w:val="00FD0B24"/>
    <w:rsid w:val="00FD0B4B"/>
    <w:rsid w:val="00FD0CAF"/>
    <w:rsid w:val="00FD2284"/>
    <w:rsid w:val="00FD23BE"/>
    <w:rsid w:val="00FD2BC7"/>
    <w:rsid w:val="00FD36AB"/>
    <w:rsid w:val="00FD50A7"/>
    <w:rsid w:val="00FD6B53"/>
    <w:rsid w:val="00FD71FF"/>
    <w:rsid w:val="00FD7C5C"/>
    <w:rsid w:val="00FE0919"/>
    <w:rsid w:val="00FE30F7"/>
    <w:rsid w:val="00FE3412"/>
    <w:rsid w:val="00FE4769"/>
    <w:rsid w:val="00FE5232"/>
    <w:rsid w:val="00FE67BA"/>
    <w:rsid w:val="00FE6F90"/>
    <w:rsid w:val="00FE7109"/>
    <w:rsid w:val="00FE7301"/>
    <w:rsid w:val="00FF10FA"/>
    <w:rsid w:val="00FF1137"/>
    <w:rsid w:val="00FF3396"/>
    <w:rsid w:val="00FF3457"/>
    <w:rsid w:val="00FF7AB3"/>
    <w:rsid w:val="11320F33"/>
    <w:rsid w:val="11CE54A2"/>
    <w:rsid w:val="3F746C97"/>
    <w:rsid w:val="4C39729F"/>
    <w:rsid w:val="52D575A8"/>
    <w:rsid w:val="53DD238B"/>
    <w:rsid w:val="6054424F"/>
    <w:rsid w:val="68D1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EB59"/>
  <w15:docId w15:val="{FDB3D488-BBED-409A-A920-548620BD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005Char">
    <w:name w:val="005正文 Char"/>
    <w:link w:val="005"/>
    <w:qFormat/>
    <w:locked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markedcontent">
    <w:name w:val="markedcontent"/>
    <w:basedOn w:val="a0"/>
    <w:rsid w:val="006618E0"/>
  </w:style>
  <w:style w:type="paragraph" w:customStyle="1" w:styleId="Default">
    <w:name w:val="Default"/>
    <w:rsid w:val="00E943A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highlight">
    <w:name w:val="highlight"/>
    <w:basedOn w:val="a0"/>
    <w:rsid w:val="0063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36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2856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82F0-353C-4E54-838D-8CCF5832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986</Characters>
  <Application>Microsoft Office Word</Application>
  <DocSecurity>0</DocSecurity>
  <Lines>123</Lines>
  <Paragraphs>116</Paragraphs>
  <ScaleCrop>false</ScaleCrop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QianFeng</dc:creator>
  <cp:lastModifiedBy>Qian FENG(Anji)</cp:lastModifiedBy>
  <cp:revision>5</cp:revision>
  <cp:lastPrinted>2022-07-01T05:26:00Z</cp:lastPrinted>
  <dcterms:created xsi:type="dcterms:W3CDTF">2025-07-21T07:58:00Z</dcterms:created>
  <dcterms:modified xsi:type="dcterms:W3CDTF">2025-07-21T08:04:00Z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7E414A995FAA49C5A930D4C4DA467A8A</vt:lpwstr>
  </property>
</Properties>
</file>